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p14">
  <w:body>
    <w:p w:rsidR="00B87BD7" w:rsidP="00930D3A" w:rsidRDefault="00B87BD7" w14:paraId="1023C70A" w14:textId="5F500D6E">
      <w:pPr>
        <w:pStyle w:val="Default"/>
      </w:pPr>
    </w:p>
    <w:sdt>
      <w:sdtPr>
        <w:id w:val="-490252788"/>
        <w:docPartObj>
          <w:docPartGallery w:val="Cover Pages"/>
          <w:docPartUnique/>
        </w:docPartObj>
      </w:sdtPr>
      <w:sdtEndPr/>
      <w:sdtContent>
        <w:p w:rsidRPr="002E45E9" w:rsidR="00353FA9" w:rsidP="00930D3A" w:rsidRDefault="00B87BD7" w14:paraId="038A13C8" w14:textId="0A4FBD98">
          <w:pPr>
            <w:pStyle w:val="Default"/>
          </w:pPr>
          <w:r w:rsidRPr="002E45E9">
            <w:rPr>
              <w:noProof/>
            </w:rPr>
            <mc:AlternateContent>
              <mc:Choice Requires="wps">
                <w:drawing>
                  <wp:anchor distT="0" distB="0" distL="114300" distR="114300" simplePos="0" relativeHeight="251658244" behindDoc="0" locked="0" layoutInCell="1" allowOverlap="1" wp14:anchorId="572CA9D6" wp14:editId="6E57548D">
                    <wp:simplePos x="0" y="0"/>
                    <wp:positionH relativeFrom="rightMargin">
                      <wp:posOffset>-1260475</wp:posOffset>
                    </wp:positionH>
                    <wp:positionV relativeFrom="topMargin">
                      <wp:posOffset>909395</wp:posOffset>
                    </wp:positionV>
                    <wp:extent cx="1440000" cy="252000"/>
                    <wp:effectExtent l="0" t="0" r="8255" b="0"/>
                    <wp:wrapNone/>
                    <wp:docPr id="2" name="Rectangle 2"/>
                    <wp:cNvGraphicFramePr/>
                    <a:graphic xmlns:a="http://schemas.openxmlformats.org/drawingml/2006/main">
                      <a:graphicData uri="http://schemas.microsoft.com/office/word/2010/wordprocessingShape">
                        <wps:wsp>
                          <wps:cNvSpPr/>
                          <wps:spPr>
                            <a:xfrm>
                              <a:off x="0" y="0"/>
                              <a:ext cx="1440000" cy="2520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353FA9" w:rsidR="004C26FB" w:rsidP="00B87BD7" w:rsidRDefault="004C26FB" w14:paraId="34E91D12" w14:textId="37F1208B">
                                <w:pPr>
                                  <w:spacing w:before="0" w:after="0" w:line="240" w:lineRule="auto"/>
                                  <w:jc w:val="center"/>
                                  <w:rPr>
                                    <w:b/>
                                    <w:bCs/>
                                    <w:sz w:val="24"/>
                                    <w:szCs w:val="24"/>
                                  </w:rPr>
                                </w:pPr>
                                <w:r>
                                  <w:rPr>
                                    <w:b/>
                                    <w:bCs/>
                                    <w:sz w:val="24"/>
                                    <w:szCs w:val="24"/>
                                  </w:rPr>
                                  <w:t>INTERNAL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99.25pt;margin-top:71.6pt;width:113.4pt;height:19.85pt;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margin;mso-height-relative:margin;v-text-anchor:middle" o:spid="_x0000_s1026" fillcolor="#ffc000" stroked="f" strokeweight="2pt" w14:anchorId="572CA9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">
                    <v:textbox inset="0,0,0,0">
                      <w:txbxContent>
                        <w:p w:rsidRPr="00353FA9" w:rsidR="004C26FB" w:rsidP="00B87BD7" w:rsidRDefault="004C26FB" w14:paraId="34E91D12" w14:textId="37F1208B">
                          <w:pPr>
                            <w:spacing w:before="0" w:after="0" w:line="240" w:lineRule="auto"/>
                            <w:jc w:val="center"/>
                            <w:rPr>
                              <w:b/>
                              <w:bCs/>
                              <w:sz w:val="24"/>
                              <w:szCs w:val="24"/>
                            </w:rPr>
                          </w:pPr>
                          <w:r>
                            <w:rPr>
                              <w:b/>
                              <w:bCs/>
                              <w:sz w:val="24"/>
                              <w:szCs w:val="24"/>
                            </w:rPr>
                            <w:t>INTERNAL</w:t>
                          </w:r>
                        </w:p>
                      </w:txbxContent>
                    </v:textbox>
                    <w10:wrap anchorx="margin" anchory="margin"/>
                  </v:rect>
                </w:pict>
              </mc:Fallback>
            </mc:AlternateContent>
          </w:r>
          <w:r w:rsidRPr="002E45E9" w:rsidR="00F84813">
            <w:rPr>
              <w:noProof/>
            </w:rPr>
            <w:drawing>
              <wp:anchor distT="0" distB="0" distL="114300" distR="114300" simplePos="0" relativeHeight="251658240" behindDoc="0" locked="0" layoutInCell="1" allowOverlap="1" wp14:anchorId="75F6DCCC" wp14:editId="660A16E4">
                <wp:simplePos x="0" y="0"/>
                <wp:positionH relativeFrom="column">
                  <wp:posOffset>-590550</wp:posOffset>
                </wp:positionH>
                <wp:positionV relativeFrom="paragraph">
                  <wp:posOffset>-75565</wp:posOffset>
                </wp:positionV>
                <wp:extent cx="3000334" cy="761017"/>
                <wp:effectExtent l="0" t="0" r="0" b="0"/>
                <wp:wrapNone/>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00334" cy="761017"/>
                        </a:xfrm>
                        <a:prstGeom prst="rect">
                          <a:avLst/>
                        </a:prstGeom>
                      </pic:spPr>
                    </pic:pic>
                  </a:graphicData>
                </a:graphic>
                <wp14:sizeRelH relativeFrom="margin">
                  <wp14:pctWidth>0</wp14:pctWidth>
                </wp14:sizeRelH>
                <wp14:sizeRelV relativeFrom="margin">
                  <wp14:pctHeight>0</wp14:pctHeight>
                </wp14:sizeRelV>
              </wp:anchor>
            </w:drawing>
          </w:r>
        </w:p>
        <w:p w:rsidRPr="002E45E9" w:rsidR="00834A31" w:rsidP="00930D3A" w:rsidRDefault="00B87BD7" w14:paraId="3D731CEF" w14:textId="35CDD742">
          <w:pPr>
            <w:pStyle w:val="Default"/>
            <w:sectPr w:rsidRPr="002E45E9" w:rsidR="00834A31" w:rsidSect="00353FA9">
              <w:headerReference w:type="default" r:id="rId13"/>
              <w:footerReference w:type="default" r:id="rId14"/>
              <w:headerReference w:type="first" r:id="rId15"/>
              <w:pgSz w:w="11920" w:h="16840"/>
              <w:pgMar w:top="669" w:right="1147" w:bottom="1280" w:left="1701" w:header="113" w:footer="1094" w:gutter="0"/>
              <w:pgNumType w:start="0"/>
              <w:cols w:space="708"/>
              <w:titlePg/>
              <w:docGrid w:linePitch="272"/>
            </w:sectPr>
          </w:pPr>
          <w:r w:rsidRPr="002E45E9">
            <w:rPr>
              <w:noProof/>
            </w:rPr>
            <mc:AlternateContent>
              <mc:Choice Requires="wps">
                <w:drawing>
                  <wp:anchor distT="0" distB="0" distL="114300" distR="114300" simplePos="0" relativeHeight="251658243" behindDoc="0" locked="0" layoutInCell="1" allowOverlap="1" wp14:anchorId="0E544653" wp14:editId="4DD7BC8A">
                    <wp:simplePos x="0" y="0"/>
                    <wp:positionH relativeFrom="page">
                      <wp:align>left</wp:align>
                    </wp:positionH>
                    <wp:positionV relativeFrom="page">
                      <wp:posOffset>9001125</wp:posOffset>
                    </wp:positionV>
                    <wp:extent cx="3420000" cy="900000"/>
                    <wp:effectExtent l="0" t="0" r="0" b="190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0" cy="900000"/>
                            </a:xfrm>
                            <a:prstGeom prst="rect">
                              <a:avLst/>
                            </a:prstGeom>
                            <a:solidFill>
                              <a:srgbClr val="000000">
                                <a:alpha val="74902"/>
                              </a:srgbClr>
                            </a:solidFill>
                            <a:ln>
                              <a:noFill/>
                            </a:ln>
                          </wps:spPr>
                          <wps:txbx>
                            <w:txbxContent>
                              <w:p w:rsidRPr="00B87BD7" w:rsidR="004C26FB" w:rsidP="00B87BD7" w:rsidRDefault="004C26FB" w14:paraId="191E8204" w14:textId="7C5FC591">
                                <w:pPr>
                                  <w:pStyle w:val="Default"/>
                                  <w:spacing w:after="0"/>
                                  <w:rPr>
                                    <w:color w:val="FEFFFF" w:themeColor="background1"/>
                                  </w:rPr>
                                </w:pPr>
                                <w:bookmarkStart w:name="_Toc469302379" w:id="0"/>
                                <w:r w:rsidRPr="00B87BD7">
                                  <w:rPr>
                                    <w:b/>
                                    <w:color w:val="FEFFFF" w:themeColor="background1"/>
                                  </w:rPr>
                                  <w:t>Author:</w:t>
                                </w:r>
                                <w:r w:rsidRPr="00B87BD7">
                                  <w:rPr>
                                    <w:color w:val="FEFFFF" w:themeColor="background1"/>
                                  </w:rPr>
                                  <w:t xml:space="preserve"> </w:t>
                                </w:r>
                                <w:bookmarkEnd w:id="0"/>
                                <w:r w:rsidR="00A154E8">
                                  <w:rPr>
                                    <w:color w:val="FEFFFF" w:themeColor="background1"/>
                                  </w:rPr>
                                  <w:t>Ervin Rendek</w:t>
                                </w:r>
                                <w:r w:rsidRPr="00B87BD7">
                                  <w:rPr>
                                    <w:color w:val="FEFFFF" w:themeColor="background1"/>
                                  </w:rPr>
                                  <w:t>, Product Manager</w:t>
                                </w:r>
                              </w:p>
                              <w:p w:rsidRPr="00B87BD7" w:rsidR="004C26FB" w:rsidP="00B87BD7" w:rsidRDefault="004C26FB" w14:paraId="426EA3C7" w14:textId="43A66EBA">
                                <w:pPr>
                                  <w:pStyle w:val="Default"/>
                                  <w:spacing w:after="0"/>
                                  <w:rPr>
                                    <w:color w:val="FEFFFF" w:themeColor="background1"/>
                                  </w:rPr>
                                </w:pPr>
                                <w:bookmarkStart w:name="_Toc469302380" w:id="1"/>
                                <w:r w:rsidRPr="00B87BD7">
                                  <w:rPr>
                                    <w:b/>
                                    <w:color w:val="FEFFFF" w:themeColor="background1"/>
                                  </w:rPr>
                                  <w:t>Version:</w:t>
                                </w:r>
                                <w:r w:rsidRPr="00B87BD7">
                                  <w:rPr>
                                    <w:color w:val="FEFFFF" w:themeColor="background1"/>
                                  </w:rPr>
                                  <w:t xml:space="preserve"> </w:t>
                                </w:r>
                                <w:bookmarkEnd w:id="1"/>
                                <w:r w:rsidRPr="00B87BD7">
                                  <w:rPr>
                                    <w:color w:val="FEFFFF" w:themeColor="background1"/>
                                  </w:rPr>
                                  <w:t>1.0</w:t>
                                </w:r>
                              </w:p>
                              <w:p w:rsidRPr="00B87BD7" w:rsidR="004C26FB" w:rsidP="00B87BD7" w:rsidRDefault="004C26FB" w14:paraId="298DD858" w14:textId="32823DBF">
                                <w:pPr>
                                  <w:pStyle w:val="Default"/>
                                  <w:spacing w:after="0"/>
                                  <w:rPr>
                                    <w:color w:val="FEFFFF" w:themeColor="background1"/>
                                  </w:rPr>
                                </w:pPr>
                                <w:bookmarkStart w:name="_Toc469302381" w:id="2"/>
                                <w:r w:rsidRPr="00B87BD7">
                                  <w:rPr>
                                    <w:b/>
                                    <w:color w:val="FEFFFF" w:themeColor="background1"/>
                                  </w:rPr>
                                  <w:t>Date:</w:t>
                                </w:r>
                                <w:bookmarkEnd w:id="2"/>
                                <w:r w:rsidRPr="00B87BD7">
                                  <w:rPr>
                                    <w:color w:val="FEFFFF" w:themeColor="background1"/>
                                  </w:rPr>
                                  <w:t xml:space="preserve"> </w:t>
                                </w:r>
                                <w:r w:rsidR="00A154E8">
                                  <w:rPr>
                                    <w:color w:val="FEFFFF" w:themeColor="background1"/>
                                  </w:rPr>
                                  <w:t>October</w:t>
                                </w:r>
                                <w:r>
                                  <w:rPr>
                                    <w:color w:val="FEFFFF" w:themeColor="background1"/>
                                  </w:rPr>
                                  <w:t xml:space="preserve"> </w:t>
                                </w:r>
                                <w:r w:rsidR="00A154E8">
                                  <w:rPr>
                                    <w:color w:val="FEFFFF" w:themeColor="background1"/>
                                  </w:rPr>
                                  <w:t>6th</w:t>
                                </w:r>
                                <w:r w:rsidRPr="00B87BD7">
                                  <w:rPr>
                                    <w:color w:val="FEFFFF" w:themeColor="background1"/>
                                  </w:rPr>
                                  <w:t>, 2020</w:t>
                                </w:r>
                              </w:p>
                              <w:p w:rsidRPr="00B87BD7" w:rsidR="004C26FB" w:rsidP="00B87BD7" w:rsidRDefault="004C26FB" w14:paraId="4FAE6C50" w14:textId="1E9FE382">
                                <w:pPr>
                                  <w:pStyle w:val="Default"/>
                                  <w:spacing w:after="0"/>
                                  <w:rPr>
                                    <w:rFonts w:ascii="Calibri" w:hAnsi="Calibri" w:eastAsia="Calibri" w:cs="Calibri"/>
                                    <w:color w:val="FEFFFF" w:themeColor="background1"/>
                                  </w:rPr>
                                </w:pPr>
                                <w:bookmarkStart w:name="_Toc469302382" w:id="3"/>
                                <w:r w:rsidRPr="00B87BD7">
                                  <w:rPr>
                                    <w:b/>
                                    <w:color w:val="FEFFFF" w:themeColor="background1"/>
                                  </w:rPr>
                                  <w:t>Classification:</w:t>
                                </w:r>
                                <w:r w:rsidRPr="00B87BD7">
                                  <w:rPr>
                                    <w:color w:val="FEFFFF" w:themeColor="background1"/>
                                  </w:rPr>
                                  <w:t xml:space="preserve"> </w:t>
                                </w:r>
                                <w:bookmarkEnd w:id="3"/>
                                <w:r w:rsidRPr="00B87BD7">
                                  <w:rPr>
                                    <w:color w:val="FEFFFF" w:themeColor="background1"/>
                                  </w:rPr>
                                  <w:t>Internal</w:t>
                                </w:r>
                              </w:p>
                            </w:txbxContent>
                          </wps:txbx>
                          <wps:bodyPr rot="0" vert="horz" wrap="square" lIns="720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E544653">
                    <v:stroke joinstyle="miter"/>
                    <v:path gradientshapeok="t" o:connecttype="rect"/>
                  </v:shapetype>
                  <v:shape id="Text Box 8" style="position:absolute;margin-left:0;margin-top:708.75pt;width:269.3pt;height:70.85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spid="_x0000_s1027" fillcolor="black"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">
                    <v:fill opacity="49087f"/>
                    <v:textbox inset="20mm,0,0,0">
                      <w:txbxContent>
                        <w:p w:rsidRPr="00B87BD7" w:rsidR="004C26FB" w:rsidP="00B87BD7" w:rsidRDefault="004C26FB" w14:paraId="191E8204" w14:textId="7C5FC591">
                          <w:pPr>
                            <w:pStyle w:val="Default"/>
                            <w:spacing w:after="0"/>
                            <w:rPr>
                              <w:color w:val="FEFFFF" w:themeColor="background1"/>
                            </w:rPr>
                          </w:pPr>
                          <w:r w:rsidRPr="00B87BD7">
                            <w:rPr>
                              <w:b/>
                              <w:color w:val="FEFFFF" w:themeColor="background1"/>
                            </w:rPr>
                            <w:t>Author:</w:t>
                          </w:r>
                          <w:r w:rsidRPr="00B87BD7">
                            <w:rPr>
                              <w:color w:val="FEFFFF" w:themeColor="background1"/>
                            </w:rPr>
                            <w:t xml:space="preserve"> </w:t>
                          </w:r>
                          <w:r w:rsidR="00A154E8">
                            <w:rPr>
                              <w:color w:val="FEFFFF" w:themeColor="background1"/>
                            </w:rPr>
                            <w:t>Ervin Rendek</w:t>
                          </w:r>
                          <w:r w:rsidRPr="00B87BD7">
                            <w:rPr>
                              <w:color w:val="FEFFFF" w:themeColor="background1"/>
                            </w:rPr>
                            <w:t>, Product Manager</w:t>
                          </w:r>
                        </w:p>
                        <w:p w:rsidRPr="00B87BD7" w:rsidR="004C26FB" w:rsidP="00B87BD7" w:rsidRDefault="004C26FB" w14:paraId="426EA3C7" w14:textId="43A66EBA">
                          <w:pPr>
                            <w:pStyle w:val="Default"/>
                            <w:spacing w:after="0"/>
                            <w:rPr>
                              <w:color w:val="FEFFFF" w:themeColor="background1"/>
                            </w:rPr>
                          </w:pPr>
                          <w:r w:rsidRPr="00B87BD7">
                            <w:rPr>
                              <w:b/>
                              <w:color w:val="FEFFFF" w:themeColor="background1"/>
                            </w:rPr>
                            <w:t>Version:</w:t>
                          </w:r>
                          <w:r w:rsidRPr="00B87BD7">
                            <w:rPr>
                              <w:color w:val="FEFFFF" w:themeColor="background1"/>
                            </w:rPr>
                            <w:t xml:space="preserve"> </w:t>
                          </w:r>
                          <w:r w:rsidRPr="00B87BD7">
                            <w:rPr>
                              <w:color w:val="FEFFFF" w:themeColor="background1"/>
                            </w:rPr>
                            <w:t>1.0</w:t>
                          </w:r>
                        </w:p>
                        <w:p w:rsidRPr="00B87BD7" w:rsidR="004C26FB" w:rsidP="00B87BD7" w:rsidRDefault="004C26FB" w14:paraId="298DD858" w14:textId="32823DBF">
                          <w:pPr>
                            <w:pStyle w:val="Default"/>
                            <w:spacing w:after="0"/>
                            <w:rPr>
                              <w:color w:val="FEFFFF" w:themeColor="background1"/>
                            </w:rPr>
                          </w:pPr>
                          <w:r w:rsidRPr="00B87BD7">
                            <w:rPr>
                              <w:b/>
                              <w:color w:val="FEFFFF" w:themeColor="background1"/>
                            </w:rPr>
                            <w:t>Date:</w:t>
                          </w:r>
                          <w:r w:rsidRPr="00B87BD7">
                            <w:rPr>
                              <w:color w:val="FEFFFF" w:themeColor="background1"/>
                            </w:rPr>
                            <w:t xml:space="preserve"> </w:t>
                          </w:r>
                          <w:r w:rsidR="00A154E8">
                            <w:rPr>
                              <w:color w:val="FEFFFF" w:themeColor="background1"/>
                            </w:rPr>
                            <w:t>October</w:t>
                          </w:r>
                          <w:r>
                            <w:rPr>
                              <w:color w:val="FEFFFF" w:themeColor="background1"/>
                            </w:rPr>
                            <w:t xml:space="preserve"> </w:t>
                          </w:r>
                          <w:r w:rsidR="00A154E8">
                            <w:rPr>
                              <w:color w:val="FEFFFF" w:themeColor="background1"/>
                            </w:rPr>
                            <w:t>6th</w:t>
                          </w:r>
                          <w:r w:rsidRPr="00B87BD7">
                            <w:rPr>
                              <w:color w:val="FEFFFF" w:themeColor="background1"/>
                            </w:rPr>
                            <w:t>, 2020</w:t>
                          </w:r>
                        </w:p>
                        <w:p w:rsidRPr="00B87BD7" w:rsidR="004C26FB" w:rsidP="00B87BD7" w:rsidRDefault="004C26FB" w14:paraId="4FAE6C50" w14:textId="1E9FE382">
                          <w:pPr>
                            <w:pStyle w:val="Default"/>
                            <w:spacing w:after="0"/>
                            <w:rPr>
                              <w:rFonts w:ascii="Calibri" w:hAnsi="Calibri" w:eastAsia="Calibri" w:cs="Calibri"/>
                              <w:color w:val="FEFFFF" w:themeColor="background1"/>
                            </w:rPr>
                          </w:pPr>
                          <w:r w:rsidRPr="00B87BD7">
                            <w:rPr>
                              <w:b/>
                              <w:color w:val="FEFFFF" w:themeColor="background1"/>
                            </w:rPr>
                            <w:t>Classification:</w:t>
                          </w:r>
                          <w:r w:rsidRPr="00B87BD7">
                            <w:rPr>
                              <w:color w:val="FEFFFF" w:themeColor="background1"/>
                            </w:rPr>
                            <w:t xml:space="preserve"> </w:t>
                          </w:r>
                          <w:r w:rsidRPr="00B87BD7">
                            <w:rPr>
                              <w:color w:val="FEFFFF" w:themeColor="background1"/>
                            </w:rPr>
                            <w:t>Internal</w:t>
                          </w:r>
                        </w:p>
                      </w:txbxContent>
                    </v:textbox>
                    <w10:wrap anchorx="page" anchory="page"/>
                  </v:shape>
                </w:pict>
              </mc:Fallback>
            </mc:AlternateContent>
          </w:r>
          <w:r w:rsidRPr="002E45E9" w:rsidR="00F84813">
            <w:rPr>
              <w:noProof/>
            </w:rPr>
            <mc:AlternateContent>
              <mc:Choice Requires="wps">
                <w:drawing>
                  <wp:anchor distT="0" distB="0" distL="114300" distR="114300" simplePos="0" relativeHeight="251658241" behindDoc="1" locked="0" layoutInCell="1" allowOverlap="1" wp14:anchorId="729B51D7" wp14:editId="6DD1E4DD">
                    <wp:simplePos x="0" y="0"/>
                    <wp:positionH relativeFrom="column">
                      <wp:posOffset>-354330</wp:posOffset>
                    </wp:positionH>
                    <wp:positionV relativeFrom="paragraph">
                      <wp:posOffset>2389505</wp:posOffset>
                    </wp:positionV>
                    <wp:extent cx="6360795" cy="1783715"/>
                    <wp:effectExtent l="0" t="0" r="1905" b="6985"/>
                    <wp:wrapThrough wrapText="bothSides">
                      <wp:wrapPolygon edited="0">
                        <wp:start x="0" y="0"/>
                        <wp:lineTo x="0" y="21531"/>
                        <wp:lineTo x="21563" y="21531"/>
                        <wp:lineTo x="21563" y="0"/>
                        <wp:lineTo x="0" y="0"/>
                      </wp:wrapPolygon>
                    </wp:wrapThrough>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8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6FB" w:rsidP="00F84813" w:rsidRDefault="004C26FB" w14:paraId="4B92DCBF" w14:textId="7C82F971">
                                <w:pPr>
                                  <w:pStyle w:val="ListParagraph"/>
                                  <w:numPr>
                                    <w:ilvl w:val="0"/>
                                    <w:numId w:val="0"/>
                                  </w:numPr>
                                  <w:spacing w:before="0" w:line="192" w:lineRule="auto"/>
                                  <w:ind w:right="0"/>
                                  <w:rPr>
                                    <w:b/>
                                    <w:color w:val="FEFFFF" w:themeColor="background1"/>
                                    <w:sz w:val="96"/>
                                    <w:szCs w:val="96"/>
                                  </w:rPr>
                                </w:pPr>
                                <w:r>
                                  <w:rPr>
                                    <w:b/>
                                    <w:color w:val="FEFFFF" w:themeColor="background1"/>
                                    <w:sz w:val="96"/>
                                    <w:szCs w:val="96"/>
                                  </w:rPr>
                                  <w:t xml:space="preserve">Service Level Agreements for ESET </w:t>
                                </w:r>
                                <w:r w:rsidR="00A154E8">
                                  <w:rPr>
                                    <w:b/>
                                    <w:color w:val="FEFFFF" w:themeColor="background1"/>
                                    <w:sz w:val="96"/>
                                    <w:szCs w:val="96"/>
                                  </w:rPr>
                                  <w:t xml:space="preserve">Professional </w:t>
                                </w:r>
                                <w:r>
                                  <w:rPr>
                                    <w:b/>
                                    <w:color w:val="FEFFFF" w:themeColor="background1"/>
                                    <w:sz w:val="96"/>
                                    <w:szCs w:val="96"/>
                                  </w:rPr>
                                  <w:t>Services</w:t>
                                </w:r>
                              </w:p>
                              <w:p w:rsidRPr="003B3AA2" w:rsidR="004C26FB" w:rsidP="00AA5A64" w:rsidRDefault="004C26FB" w14:paraId="5C2B708A" w14:textId="4CE2507B">
                                <w:pPr>
                                  <w:pStyle w:val="ListParagraph"/>
                                  <w:numPr>
                                    <w:ilvl w:val="0"/>
                                    <w:numId w:val="0"/>
                                  </w:numPr>
                                  <w:spacing w:before="0" w:line="276" w:lineRule="auto"/>
                                  <w:ind w:right="0"/>
                                  <w:rPr>
                                    <w:bCs/>
                                    <w:color w:val="FEFFFF" w:themeColor="background1"/>
                                    <w:sz w:val="32"/>
                                    <w:szCs w:val="32"/>
                                  </w:rPr>
                                </w:pPr>
                                <w:r w:rsidRPr="003B3AA2">
                                  <w:rPr>
                                    <w:bCs/>
                                    <w:color w:val="FEFFFF" w:themeColor="background1"/>
                                    <w:sz w:val="32"/>
                                    <w:szCs w:val="32"/>
                                  </w:rPr>
                                  <w:t>Note: Preliminary naming only, subject to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style="position:absolute;margin-left:-27.9pt;margin-top:188.15pt;width:500.85pt;height:140.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" w14:anchorId="729B51D7">
                    <v:textbox inset="0,0,0,0">
                      <w:txbxContent>
                        <w:p w:rsidR="004C26FB" w:rsidP="00F84813" w:rsidRDefault="004C26FB" w14:paraId="4B92DCBF" w14:textId="7C82F971">
                          <w:pPr>
                            <w:pStyle w:val="ListParagraph"/>
                            <w:numPr>
                              <w:ilvl w:val="0"/>
                              <w:numId w:val="0"/>
                            </w:numPr>
                            <w:spacing w:before="0" w:line="192" w:lineRule="auto"/>
                            <w:ind w:right="0"/>
                            <w:rPr>
                              <w:b/>
                              <w:color w:val="FEFFFF" w:themeColor="background1"/>
                              <w:sz w:val="96"/>
                              <w:szCs w:val="96"/>
                            </w:rPr>
                          </w:pPr>
                          <w:r>
                            <w:rPr>
                              <w:b/>
                              <w:color w:val="FEFFFF" w:themeColor="background1"/>
                              <w:sz w:val="96"/>
                              <w:szCs w:val="96"/>
                            </w:rPr>
                            <w:t xml:space="preserve">Service Level Agreements for ESET </w:t>
                          </w:r>
                          <w:r w:rsidR="00A154E8">
                            <w:rPr>
                              <w:b/>
                              <w:color w:val="FEFFFF" w:themeColor="background1"/>
                              <w:sz w:val="96"/>
                              <w:szCs w:val="96"/>
                            </w:rPr>
                            <w:t xml:space="preserve">Professional </w:t>
                          </w:r>
                          <w:r>
                            <w:rPr>
                              <w:b/>
                              <w:color w:val="FEFFFF" w:themeColor="background1"/>
                              <w:sz w:val="96"/>
                              <w:szCs w:val="96"/>
                            </w:rPr>
                            <w:t>Services</w:t>
                          </w:r>
                        </w:p>
                        <w:p w:rsidRPr="003B3AA2" w:rsidR="004C26FB" w:rsidP="00AA5A64" w:rsidRDefault="004C26FB" w14:paraId="5C2B708A" w14:textId="4CE2507B">
                          <w:pPr>
                            <w:pStyle w:val="ListParagraph"/>
                            <w:numPr>
                              <w:ilvl w:val="0"/>
                              <w:numId w:val="0"/>
                            </w:numPr>
                            <w:spacing w:before="0" w:line="276" w:lineRule="auto"/>
                            <w:ind w:right="0"/>
                            <w:rPr>
                              <w:bCs/>
                              <w:color w:val="FEFFFF" w:themeColor="background1"/>
                              <w:sz w:val="32"/>
                              <w:szCs w:val="32"/>
                            </w:rPr>
                          </w:pPr>
                          <w:r w:rsidRPr="003B3AA2">
                            <w:rPr>
                              <w:bCs/>
                              <w:color w:val="FEFFFF" w:themeColor="background1"/>
                              <w:sz w:val="32"/>
                              <w:szCs w:val="32"/>
                            </w:rPr>
                            <w:t>Note: Preliminary naming only, subject to change</w:t>
                          </w:r>
                        </w:p>
                      </w:txbxContent>
                    </v:textbox>
                    <w10:wrap type="through"/>
                  </v:shape>
                </w:pict>
              </mc:Fallback>
            </mc:AlternateContent>
          </w:r>
          <w:r w:rsidRPr="002E45E9" w:rsidR="00F84813">
            <w:rPr>
              <w:noProof/>
            </w:rPr>
            <mc:AlternateContent>
              <mc:Choice Requires="wps">
                <w:drawing>
                  <wp:anchor distT="0" distB="0" distL="114300" distR="114300" simplePos="0" relativeHeight="251658242" behindDoc="1" locked="0" layoutInCell="1" allowOverlap="1" wp14:anchorId="44F4CC46" wp14:editId="0CF63BB7">
                    <wp:simplePos x="0" y="0"/>
                    <wp:positionH relativeFrom="column">
                      <wp:posOffset>-346710</wp:posOffset>
                    </wp:positionH>
                    <wp:positionV relativeFrom="page">
                      <wp:posOffset>2324100</wp:posOffset>
                    </wp:positionV>
                    <wp:extent cx="2266950" cy="371475"/>
                    <wp:effectExtent l="0" t="0" r="6350" b="9525"/>
                    <wp:wrapTight wrapText="bothSides">
                      <wp:wrapPolygon edited="0">
                        <wp:start x="0" y="0"/>
                        <wp:lineTo x="0" y="21415"/>
                        <wp:lineTo x="21539" y="21415"/>
                        <wp:lineTo x="21539"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84813" w:rsidR="004C26FB" w:rsidP="00F84813" w:rsidRDefault="004C26FB" w14:paraId="71714EE6" w14:textId="555D7705">
                                <w:pPr>
                                  <w:spacing w:before="0" w:after="0" w:line="240" w:lineRule="auto"/>
                                  <w:rPr>
                                    <w:caps/>
                                    <w:color w:val="2EF6FF"/>
                                    <w:sz w:val="52"/>
                                    <w:szCs w:val="60"/>
                                  </w:rPr>
                                </w:pPr>
                                <w:r>
                                  <w:rPr>
                                    <w:color w:val="2EF6FF"/>
                                    <w:sz w:val="52"/>
                                    <w:szCs w:val="60"/>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style="position:absolute;margin-left:-27.3pt;margin-top:183pt;width:178.5pt;height:29.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" w14:anchorId="44F4CC46">
                    <v:textbox inset="0,0,0,0">
                      <w:txbxContent>
                        <w:p w:rsidRPr="00F84813" w:rsidR="004C26FB" w:rsidP="00F84813" w:rsidRDefault="004C26FB" w14:paraId="71714EE6" w14:textId="555D7705">
                          <w:pPr>
                            <w:spacing w:before="0" w:after="0" w:line="240" w:lineRule="auto"/>
                            <w:rPr>
                              <w:caps/>
                              <w:color w:val="2EF6FF"/>
                              <w:sz w:val="52"/>
                              <w:szCs w:val="60"/>
                            </w:rPr>
                          </w:pPr>
                          <w:r>
                            <w:rPr>
                              <w:color w:val="2EF6FF"/>
                              <w:sz w:val="52"/>
                              <w:szCs w:val="60"/>
                            </w:rPr>
                            <w:t>Overview</w:t>
                          </w:r>
                        </w:p>
                      </w:txbxContent>
                    </v:textbox>
                    <w10:wrap type="tight" anchory="page"/>
                  </v:shape>
                </w:pict>
              </mc:Fallback>
            </mc:AlternateContent>
          </w:r>
        </w:p>
      </w:sdtContent>
    </w:sdt>
    <w:p w:rsidRPr="002E45E9" w:rsidR="00834A31" w:rsidP="001A049D" w:rsidRDefault="00834A31" w14:paraId="263DF4CD" w14:textId="56675174">
      <w:pPr>
        <w:pStyle w:val="Heading1"/>
      </w:pPr>
      <w:bookmarkStart w:name="_Toc46354303" w:id="8"/>
      <w:bookmarkStart w:name="_Toc53068786" w:id="9"/>
      <w:r w:rsidRPr="002E45E9">
        <w:lastRenderedPageBreak/>
        <w:t>Table of contents</w:t>
      </w:r>
      <w:bookmarkEnd w:id="8"/>
      <w:bookmarkEnd w:id="9"/>
    </w:p>
    <w:p w:rsidR="004125BD" w:rsidRDefault="00834A31" w14:paraId="63C09A7A" w14:textId="6F30A404">
      <w:pPr>
        <w:pStyle w:val="TOC1"/>
        <w:rPr>
          <w:rFonts w:eastAsiaTheme="minorEastAsia"/>
          <w:b w:val="0"/>
          <w:bCs w:val="0"/>
          <w:caps w:val="0"/>
          <w:noProof/>
          <w:sz w:val="22"/>
          <w:szCs w:val="22"/>
        </w:rPr>
      </w:pPr>
      <w:r w:rsidRPr="00744ABC">
        <w:fldChar w:fldCharType="begin"/>
      </w:r>
      <w:r w:rsidRPr="00744ABC">
        <w:instrText xml:space="preserve"> TOC \o "1-4" \h \z \u </w:instrText>
      </w:r>
      <w:r w:rsidRPr="00744ABC">
        <w:fldChar w:fldCharType="separate"/>
      </w:r>
      <w:hyperlink w:history="1" w:anchor="_Toc53068786">
        <w:r w:rsidRPr="006F35FD" w:rsidR="004125BD">
          <w:rPr>
            <w:rStyle w:val="Hyperlink"/>
            <w:noProof/>
          </w:rPr>
          <w:t>Table of contents</w:t>
        </w:r>
        <w:r w:rsidR="004125BD">
          <w:rPr>
            <w:noProof/>
            <w:webHidden/>
          </w:rPr>
          <w:tab/>
        </w:r>
        <w:r w:rsidR="004125BD">
          <w:rPr>
            <w:noProof/>
            <w:webHidden/>
          </w:rPr>
          <w:fldChar w:fldCharType="begin"/>
        </w:r>
        <w:r w:rsidR="004125BD">
          <w:rPr>
            <w:noProof/>
            <w:webHidden/>
          </w:rPr>
          <w:instrText xml:space="preserve"> PAGEREF _Toc53068786 \h </w:instrText>
        </w:r>
        <w:r w:rsidR="004125BD">
          <w:rPr>
            <w:noProof/>
            <w:webHidden/>
          </w:rPr>
        </w:r>
        <w:r w:rsidR="004125BD">
          <w:rPr>
            <w:noProof/>
            <w:webHidden/>
          </w:rPr>
          <w:fldChar w:fldCharType="separate"/>
        </w:r>
        <w:r w:rsidR="004125BD">
          <w:rPr>
            <w:noProof/>
            <w:webHidden/>
          </w:rPr>
          <w:t>1</w:t>
        </w:r>
        <w:r w:rsidR="004125BD">
          <w:rPr>
            <w:noProof/>
            <w:webHidden/>
          </w:rPr>
          <w:fldChar w:fldCharType="end"/>
        </w:r>
      </w:hyperlink>
    </w:p>
    <w:p w:rsidR="004125BD" w:rsidRDefault="004125BD" w14:paraId="6EF3337A" w14:textId="2120C657">
      <w:pPr>
        <w:pStyle w:val="TOC1"/>
        <w:rPr>
          <w:rFonts w:eastAsiaTheme="minorEastAsia"/>
          <w:b w:val="0"/>
          <w:bCs w:val="0"/>
          <w:caps w:val="0"/>
          <w:noProof/>
          <w:sz w:val="22"/>
          <w:szCs w:val="22"/>
        </w:rPr>
      </w:pPr>
      <w:hyperlink w:history="1" w:anchor="_Toc53068787">
        <w:r w:rsidRPr="006F35FD">
          <w:rPr>
            <w:rStyle w:val="Hyperlink"/>
            <w:noProof/>
          </w:rPr>
          <w:t>Document changelog</w:t>
        </w:r>
        <w:r>
          <w:rPr>
            <w:noProof/>
            <w:webHidden/>
          </w:rPr>
          <w:tab/>
        </w:r>
        <w:r>
          <w:rPr>
            <w:noProof/>
            <w:webHidden/>
          </w:rPr>
          <w:fldChar w:fldCharType="begin"/>
        </w:r>
        <w:r>
          <w:rPr>
            <w:noProof/>
            <w:webHidden/>
          </w:rPr>
          <w:instrText xml:space="preserve"> PAGEREF _Toc53068787 \h </w:instrText>
        </w:r>
        <w:r>
          <w:rPr>
            <w:noProof/>
            <w:webHidden/>
          </w:rPr>
        </w:r>
        <w:r>
          <w:rPr>
            <w:noProof/>
            <w:webHidden/>
          </w:rPr>
          <w:fldChar w:fldCharType="separate"/>
        </w:r>
        <w:r>
          <w:rPr>
            <w:noProof/>
            <w:webHidden/>
          </w:rPr>
          <w:t>2</w:t>
        </w:r>
        <w:r>
          <w:rPr>
            <w:noProof/>
            <w:webHidden/>
          </w:rPr>
          <w:fldChar w:fldCharType="end"/>
        </w:r>
      </w:hyperlink>
    </w:p>
    <w:p w:rsidR="004125BD" w:rsidRDefault="004125BD" w14:paraId="030AC483" w14:textId="02821A26">
      <w:pPr>
        <w:pStyle w:val="TOC1"/>
        <w:rPr>
          <w:rFonts w:eastAsiaTheme="minorEastAsia"/>
          <w:b w:val="0"/>
          <w:bCs w:val="0"/>
          <w:caps w:val="0"/>
          <w:noProof/>
          <w:sz w:val="22"/>
          <w:szCs w:val="22"/>
        </w:rPr>
      </w:pPr>
      <w:hyperlink w:history="1" w:anchor="_Toc53068788">
        <w:r w:rsidRPr="006F35FD">
          <w:rPr>
            <w:rStyle w:val="Hyperlink"/>
            <w:noProof/>
          </w:rPr>
          <w:t>Introduction</w:t>
        </w:r>
        <w:r>
          <w:rPr>
            <w:noProof/>
            <w:webHidden/>
          </w:rPr>
          <w:tab/>
        </w:r>
        <w:r>
          <w:rPr>
            <w:noProof/>
            <w:webHidden/>
          </w:rPr>
          <w:fldChar w:fldCharType="begin"/>
        </w:r>
        <w:r>
          <w:rPr>
            <w:noProof/>
            <w:webHidden/>
          </w:rPr>
          <w:instrText xml:space="preserve"> PAGEREF _Toc53068788 \h </w:instrText>
        </w:r>
        <w:r>
          <w:rPr>
            <w:noProof/>
            <w:webHidden/>
          </w:rPr>
        </w:r>
        <w:r>
          <w:rPr>
            <w:noProof/>
            <w:webHidden/>
          </w:rPr>
          <w:fldChar w:fldCharType="separate"/>
        </w:r>
        <w:r>
          <w:rPr>
            <w:noProof/>
            <w:webHidden/>
          </w:rPr>
          <w:t>3</w:t>
        </w:r>
        <w:r>
          <w:rPr>
            <w:noProof/>
            <w:webHidden/>
          </w:rPr>
          <w:fldChar w:fldCharType="end"/>
        </w:r>
      </w:hyperlink>
    </w:p>
    <w:p w:rsidR="004125BD" w:rsidRDefault="004125BD" w14:paraId="4F218C5D" w14:textId="29579242">
      <w:pPr>
        <w:pStyle w:val="TOC1"/>
        <w:rPr>
          <w:rFonts w:eastAsiaTheme="minorEastAsia"/>
          <w:b w:val="0"/>
          <w:bCs w:val="0"/>
          <w:caps w:val="0"/>
          <w:noProof/>
          <w:sz w:val="22"/>
          <w:szCs w:val="22"/>
        </w:rPr>
      </w:pPr>
      <w:hyperlink w:history="1" w:anchor="_Toc53068789">
        <w:r w:rsidRPr="006F35FD">
          <w:rPr>
            <w:rStyle w:val="Hyperlink"/>
            <w:noProof/>
          </w:rPr>
          <w:t>Response types/levels and other terms</w:t>
        </w:r>
        <w:r>
          <w:rPr>
            <w:noProof/>
            <w:webHidden/>
          </w:rPr>
          <w:tab/>
        </w:r>
        <w:r>
          <w:rPr>
            <w:noProof/>
            <w:webHidden/>
          </w:rPr>
          <w:fldChar w:fldCharType="begin"/>
        </w:r>
        <w:r>
          <w:rPr>
            <w:noProof/>
            <w:webHidden/>
          </w:rPr>
          <w:instrText xml:space="preserve"> PAGEREF _Toc53068789 \h </w:instrText>
        </w:r>
        <w:r>
          <w:rPr>
            <w:noProof/>
            <w:webHidden/>
          </w:rPr>
        </w:r>
        <w:r>
          <w:rPr>
            <w:noProof/>
            <w:webHidden/>
          </w:rPr>
          <w:fldChar w:fldCharType="separate"/>
        </w:r>
        <w:r>
          <w:rPr>
            <w:noProof/>
            <w:webHidden/>
          </w:rPr>
          <w:t>3</w:t>
        </w:r>
        <w:r>
          <w:rPr>
            <w:noProof/>
            <w:webHidden/>
          </w:rPr>
          <w:fldChar w:fldCharType="end"/>
        </w:r>
      </w:hyperlink>
    </w:p>
    <w:p w:rsidR="004125BD" w:rsidRDefault="004125BD" w14:paraId="55129D29" w14:textId="43D8A7E2">
      <w:pPr>
        <w:pStyle w:val="TOC1"/>
        <w:rPr>
          <w:rFonts w:eastAsiaTheme="minorEastAsia"/>
          <w:b w:val="0"/>
          <w:bCs w:val="0"/>
          <w:caps w:val="0"/>
          <w:noProof/>
          <w:sz w:val="22"/>
          <w:szCs w:val="22"/>
        </w:rPr>
      </w:pPr>
      <w:hyperlink w:history="1" w:anchor="_Toc53068790">
        <w:r w:rsidRPr="006F35FD">
          <w:rPr>
            <w:rStyle w:val="Hyperlink"/>
            <w:noProof/>
          </w:rPr>
          <w:t>Severity levels of Premium Support</w:t>
        </w:r>
        <w:r>
          <w:rPr>
            <w:noProof/>
            <w:webHidden/>
          </w:rPr>
          <w:tab/>
        </w:r>
        <w:r>
          <w:rPr>
            <w:noProof/>
            <w:webHidden/>
          </w:rPr>
          <w:fldChar w:fldCharType="begin"/>
        </w:r>
        <w:r>
          <w:rPr>
            <w:noProof/>
            <w:webHidden/>
          </w:rPr>
          <w:instrText xml:space="preserve"> PAGEREF _Toc53068790 \h </w:instrText>
        </w:r>
        <w:r>
          <w:rPr>
            <w:noProof/>
            <w:webHidden/>
          </w:rPr>
        </w:r>
        <w:r>
          <w:rPr>
            <w:noProof/>
            <w:webHidden/>
          </w:rPr>
          <w:fldChar w:fldCharType="separate"/>
        </w:r>
        <w:r>
          <w:rPr>
            <w:noProof/>
            <w:webHidden/>
          </w:rPr>
          <w:t>4</w:t>
        </w:r>
        <w:r>
          <w:rPr>
            <w:noProof/>
            <w:webHidden/>
          </w:rPr>
          <w:fldChar w:fldCharType="end"/>
        </w:r>
      </w:hyperlink>
    </w:p>
    <w:p w:rsidR="004125BD" w:rsidRDefault="004125BD" w14:paraId="4624026A" w14:textId="27A2BF2E">
      <w:pPr>
        <w:pStyle w:val="TOC1"/>
        <w:rPr>
          <w:rFonts w:eastAsiaTheme="minorEastAsia"/>
          <w:b w:val="0"/>
          <w:bCs w:val="0"/>
          <w:caps w:val="0"/>
          <w:noProof/>
          <w:sz w:val="22"/>
          <w:szCs w:val="22"/>
        </w:rPr>
      </w:pPr>
      <w:hyperlink w:history="1" w:anchor="_Toc53068791">
        <w:r w:rsidRPr="006F35FD">
          <w:rPr>
            <w:rStyle w:val="Hyperlink"/>
            <w:noProof/>
          </w:rPr>
          <w:t>AVAILABILITY of Premium support</w:t>
        </w:r>
        <w:r>
          <w:rPr>
            <w:noProof/>
            <w:webHidden/>
          </w:rPr>
          <w:tab/>
        </w:r>
        <w:r>
          <w:rPr>
            <w:noProof/>
            <w:webHidden/>
          </w:rPr>
          <w:fldChar w:fldCharType="begin"/>
        </w:r>
        <w:r>
          <w:rPr>
            <w:noProof/>
            <w:webHidden/>
          </w:rPr>
          <w:instrText xml:space="preserve"> PAGEREF _Toc53068791 \h </w:instrText>
        </w:r>
        <w:r>
          <w:rPr>
            <w:noProof/>
            <w:webHidden/>
          </w:rPr>
        </w:r>
        <w:r>
          <w:rPr>
            <w:noProof/>
            <w:webHidden/>
          </w:rPr>
          <w:fldChar w:fldCharType="separate"/>
        </w:r>
        <w:r>
          <w:rPr>
            <w:noProof/>
            <w:webHidden/>
          </w:rPr>
          <w:t>5</w:t>
        </w:r>
        <w:r>
          <w:rPr>
            <w:noProof/>
            <w:webHidden/>
          </w:rPr>
          <w:fldChar w:fldCharType="end"/>
        </w:r>
      </w:hyperlink>
    </w:p>
    <w:p w:rsidR="004125BD" w:rsidRDefault="004125BD" w14:paraId="6E7D7226" w14:textId="044AD703">
      <w:pPr>
        <w:pStyle w:val="TOC1"/>
        <w:rPr>
          <w:rFonts w:eastAsiaTheme="minorEastAsia"/>
          <w:b w:val="0"/>
          <w:bCs w:val="0"/>
          <w:caps w:val="0"/>
          <w:noProof/>
          <w:sz w:val="22"/>
          <w:szCs w:val="22"/>
        </w:rPr>
      </w:pPr>
      <w:hyperlink w:history="1" w:anchor="_Toc53068792">
        <w:r w:rsidRPr="006F35FD">
          <w:rPr>
            <w:rStyle w:val="Hyperlink"/>
            <w:noProof/>
          </w:rPr>
          <w:t>SLA for services and activities other than premium support</w:t>
        </w:r>
        <w:r>
          <w:rPr>
            <w:noProof/>
            <w:webHidden/>
          </w:rPr>
          <w:tab/>
        </w:r>
        <w:r>
          <w:rPr>
            <w:noProof/>
            <w:webHidden/>
          </w:rPr>
          <w:fldChar w:fldCharType="begin"/>
        </w:r>
        <w:r>
          <w:rPr>
            <w:noProof/>
            <w:webHidden/>
          </w:rPr>
          <w:instrText xml:space="preserve"> PAGEREF _Toc53068792 \h </w:instrText>
        </w:r>
        <w:r>
          <w:rPr>
            <w:noProof/>
            <w:webHidden/>
          </w:rPr>
        </w:r>
        <w:r>
          <w:rPr>
            <w:noProof/>
            <w:webHidden/>
          </w:rPr>
          <w:fldChar w:fldCharType="separate"/>
        </w:r>
        <w:r>
          <w:rPr>
            <w:noProof/>
            <w:webHidden/>
          </w:rPr>
          <w:t>6</w:t>
        </w:r>
        <w:r>
          <w:rPr>
            <w:noProof/>
            <w:webHidden/>
          </w:rPr>
          <w:fldChar w:fldCharType="end"/>
        </w:r>
      </w:hyperlink>
    </w:p>
    <w:p w:rsidR="002E45E9" w:rsidP="00A71D7B" w:rsidRDefault="00834A31" w14:paraId="2C567DE5" w14:textId="5D910D3F">
      <w:pPr>
        <w:pStyle w:val="TOC1"/>
      </w:pPr>
      <w:r w:rsidRPr="00744ABC">
        <w:fldChar w:fldCharType="end"/>
      </w:r>
      <w:r w:rsidR="002E45E9">
        <w:br w:type="page"/>
      </w:r>
      <w:bookmarkStart w:name="_GoBack" w:id="10"/>
      <w:bookmarkEnd w:id="10"/>
    </w:p>
    <w:p w:rsidR="00AA5A64" w:rsidP="00DF08E3" w:rsidRDefault="00AA5A64" w14:paraId="7DC0211A" w14:textId="0C7928B3">
      <w:pPr>
        <w:pStyle w:val="Heading1"/>
      </w:pPr>
      <w:bookmarkStart w:name="_Toc53068787" w:id="11"/>
      <w:r w:rsidRPr="00AA5A64">
        <w:lastRenderedPageBreak/>
        <w:t>Document changelog</w:t>
      </w:r>
      <w:bookmarkEnd w:id="11"/>
    </w:p>
    <w:tbl>
      <w:tblPr>
        <w:tblpPr w:leftFromText="180" w:rightFromText="180" w:vertAnchor="page" w:horzAnchor="margin" w:tblpY="2925"/>
        <w:tblW w:w="0" w:type="auto"/>
        <w:tblBorders>
          <w:insideH w:val="single" w:color="auto" w:sz="4" w:space="0"/>
        </w:tblBorders>
        <w:tblLook w:val="04A0" w:firstRow="1" w:lastRow="0" w:firstColumn="1" w:lastColumn="0" w:noHBand="0" w:noVBand="1"/>
      </w:tblPr>
      <w:tblGrid>
        <w:gridCol w:w="1093"/>
        <w:gridCol w:w="299"/>
        <w:gridCol w:w="1093"/>
        <w:gridCol w:w="5494"/>
        <w:gridCol w:w="1093"/>
      </w:tblGrid>
      <w:tr w:rsidRPr="005C30C9" w:rsidR="00AA5A64" w:rsidTr="00760E27" w14:paraId="42D02BB4" w14:textId="77777777">
        <w:trPr>
          <w:trHeight w:val="454"/>
        </w:trPr>
        <w:tc>
          <w:tcPr>
            <w:tcW w:w="1093" w:type="dxa"/>
            <w:vAlign w:val="center"/>
          </w:tcPr>
          <w:p w:rsidRPr="00760E27" w:rsidR="00AA5A64" w:rsidP="00760E27" w:rsidRDefault="00AA5A64" w14:paraId="778D6353" w14:textId="77777777">
            <w:pPr>
              <w:pStyle w:val="TableHeader"/>
              <w:rPr>
                <w:rStyle w:val="Captiontext"/>
                <w:rFonts w:asciiTheme="minorHAnsi" w:hAnsiTheme="minorHAnsi"/>
                <w:b w:val="0"/>
                <w:bCs w:val="0"/>
                <w:color w:val="0096A1" w:themeColor="text2"/>
                <w:sz w:val="22"/>
                <w:szCs w:val="22"/>
              </w:rPr>
            </w:pPr>
            <w:r w:rsidRPr="00760E27">
              <w:rPr>
                <w:rStyle w:val="Captiontext"/>
                <w:rFonts w:asciiTheme="minorHAnsi" w:hAnsiTheme="minorHAnsi"/>
                <w:b w:val="0"/>
                <w:bCs w:val="0"/>
                <w:color w:val="0096A1" w:themeColor="text2"/>
                <w:sz w:val="22"/>
                <w:szCs w:val="22"/>
              </w:rPr>
              <w:t>Version</w:t>
            </w:r>
          </w:p>
        </w:tc>
        <w:tc>
          <w:tcPr>
            <w:tcW w:w="1392" w:type="dxa"/>
            <w:gridSpan w:val="2"/>
            <w:vAlign w:val="center"/>
          </w:tcPr>
          <w:p w:rsidRPr="00760E27" w:rsidR="00AA5A64" w:rsidP="00760E27" w:rsidRDefault="00AA5A64" w14:paraId="062851DB" w14:textId="77777777">
            <w:pPr>
              <w:pStyle w:val="TableHeader"/>
              <w:rPr>
                <w:rStyle w:val="Captiontext"/>
                <w:rFonts w:asciiTheme="minorHAnsi" w:hAnsiTheme="minorHAnsi"/>
                <w:b w:val="0"/>
                <w:bCs w:val="0"/>
                <w:color w:val="0096A1" w:themeColor="text2"/>
                <w:sz w:val="22"/>
                <w:szCs w:val="22"/>
              </w:rPr>
            </w:pPr>
            <w:r w:rsidRPr="00760E27">
              <w:rPr>
                <w:rStyle w:val="Captiontext"/>
                <w:rFonts w:asciiTheme="minorHAnsi" w:hAnsiTheme="minorHAnsi"/>
                <w:b w:val="0"/>
                <w:bCs w:val="0"/>
                <w:color w:val="0096A1" w:themeColor="text2"/>
                <w:sz w:val="22"/>
                <w:szCs w:val="22"/>
              </w:rPr>
              <w:t>Date</w:t>
            </w:r>
          </w:p>
        </w:tc>
        <w:tc>
          <w:tcPr>
            <w:tcW w:w="6587" w:type="dxa"/>
            <w:gridSpan w:val="2"/>
            <w:vAlign w:val="center"/>
          </w:tcPr>
          <w:p w:rsidRPr="00760E27" w:rsidR="00AA5A64" w:rsidP="00760E27" w:rsidRDefault="00AA5A64" w14:paraId="53D8E4D9" w14:textId="77777777">
            <w:pPr>
              <w:pStyle w:val="TableHeader"/>
              <w:rPr>
                <w:rStyle w:val="Captiontext"/>
                <w:rFonts w:asciiTheme="minorHAnsi" w:hAnsiTheme="minorHAnsi"/>
                <w:b w:val="0"/>
                <w:bCs w:val="0"/>
                <w:color w:val="0096A1" w:themeColor="text2"/>
                <w:sz w:val="22"/>
                <w:szCs w:val="22"/>
              </w:rPr>
            </w:pPr>
            <w:r w:rsidRPr="00760E27">
              <w:rPr>
                <w:rStyle w:val="Captiontext"/>
                <w:rFonts w:asciiTheme="minorHAnsi" w:hAnsiTheme="minorHAnsi"/>
                <w:b w:val="0"/>
                <w:bCs w:val="0"/>
                <w:color w:val="0096A1" w:themeColor="text2"/>
                <w:sz w:val="22"/>
                <w:szCs w:val="22"/>
              </w:rPr>
              <w:t>Changes</w:t>
            </w:r>
          </w:p>
        </w:tc>
      </w:tr>
      <w:tr w:rsidRPr="005C30C9" w:rsidR="00AA5A64" w:rsidTr="00760E27" w14:paraId="53C2A3CD" w14:textId="77777777">
        <w:trPr>
          <w:trHeight w:val="454"/>
        </w:trPr>
        <w:tc>
          <w:tcPr>
            <w:tcW w:w="1093" w:type="dxa"/>
            <w:vAlign w:val="center"/>
          </w:tcPr>
          <w:p w:rsidRPr="00760E27" w:rsidR="00AA5A64" w:rsidP="00760E27" w:rsidRDefault="00AA5A64" w14:paraId="47296E2F" w14:textId="77777777">
            <w:pPr>
              <w:pStyle w:val="TableDefault"/>
            </w:pPr>
            <w:r w:rsidRPr="00760E27">
              <w:t>1.0</w:t>
            </w:r>
          </w:p>
        </w:tc>
        <w:tc>
          <w:tcPr>
            <w:tcW w:w="1392" w:type="dxa"/>
            <w:gridSpan w:val="2"/>
            <w:vAlign w:val="center"/>
          </w:tcPr>
          <w:p w:rsidRPr="00760E27" w:rsidR="00AA5A64" w:rsidP="00760E27" w:rsidRDefault="005C56D6" w14:paraId="1B74DA17" w14:textId="2C6F9EFD">
            <w:pPr>
              <w:pStyle w:val="TableDefault"/>
            </w:pPr>
            <w:r>
              <w:t xml:space="preserve">Oct </w:t>
            </w:r>
            <w:r w:rsidR="00F05999">
              <w:t>8</w:t>
            </w:r>
            <w:r w:rsidRPr="00433F0D">
              <w:rPr>
                <w:vertAlign w:val="superscript"/>
              </w:rPr>
              <w:t>th</w:t>
            </w:r>
            <w:r w:rsidR="00433F0D">
              <w:t>, 2020</w:t>
            </w:r>
          </w:p>
        </w:tc>
        <w:tc>
          <w:tcPr>
            <w:tcW w:w="6587" w:type="dxa"/>
            <w:gridSpan w:val="2"/>
            <w:vAlign w:val="center"/>
          </w:tcPr>
          <w:p w:rsidRPr="00603ED0" w:rsidR="00AA5A64" w:rsidP="00760E27" w:rsidRDefault="003E46ED" w14:paraId="6CDF761A" w14:textId="11FCED25">
            <w:pPr>
              <w:pStyle w:val="TableDefault"/>
              <w:rPr>
                <w:lang w:val="sk-SK"/>
              </w:rPr>
            </w:pPr>
            <w:r>
              <w:t xml:space="preserve">An overview of standard Service Level Agreement guaranteed by default for the following ESET </w:t>
            </w:r>
            <w:r w:rsidR="00433F0D">
              <w:t>Professiona</w:t>
            </w:r>
            <w:r w:rsidR="00652CC4">
              <w:t>l</w:t>
            </w:r>
            <w:r>
              <w:t xml:space="preserve"> Services – ESET </w:t>
            </w:r>
            <w:r w:rsidR="00652CC4">
              <w:t>Premium</w:t>
            </w:r>
            <w:r>
              <w:t xml:space="preserve"> Support</w:t>
            </w:r>
            <w:r w:rsidR="00652CC4">
              <w:t xml:space="preserve"> Essential</w:t>
            </w:r>
            <w:r>
              <w:t xml:space="preserve">; </w:t>
            </w:r>
            <w:proofErr w:type="gramStart"/>
            <w:r>
              <w:t xml:space="preserve">ESET </w:t>
            </w:r>
            <w:r w:rsidR="002239C9">
              <w:t xml:space="preserve"> Premium</w:t>
            </w:r>
            <w:proofErr w:type="gramEnd"/>
            <w:r w:rsidR="002239C9">
              <w:t xml:space="preserve"> Support Advanced</w:t>
            </w:r>
            <w:r>
              <w:t xml:space="preserve">; ESET </w:t>
            </w:r>
            <w:r w:rsidR="002239C9">
              <w:t>Deployment &amp; Upgrade</w:t>
            </w:r>
            <w:r w:rsidR="003C709E">
              <w:t xml:space="preserve">; ESET </w:t>
            </w:r>
            <w:proofErr w:type="spellStart"/>
            <w:r w:rsidR="003C709E">
              <w:t>HealthCheck</w:t>
            </w:r>
            <w:proofErr w:type="spellEnd"/>
          </w:p>
        </w:tc>
      </w:tr>
      <w:tr w:rsidRPr="005C30C9" w:rsidR="00603ED0" w:rsidTr="00760E27" w14:paraId="44043F68" w14:textId="77777777">
        <w:trPr>
          <w:gridAfter w:val="1"/>
          <w:wAfter w:w="1093" w:type="dxa"/>
          <w:trHeight w:val="454"/>
        </w:trPr>
        <w:tc>
          <w:tcPr>
            <w:tcW w:w="1392" w:type="dxa"/>
            <w:gridSpan w:val="2"/>
            <w:vAlign w:val="center"/>
          </w:tcPr>
          <w:p w:rsidRPr="00760E27" w:rsidR="00603ED0" w:rsidP="00760E27" w:rsidRDefault="00603ED0" w14:paraId="47FF2808" w14:textId="77777777">
            <w:pPr>
              <w:pStyle w:val="TableDefault"/>
            </w:pPr>
          </w:p>
        </w:tc>
        <w:tc>
          <w:tcPr>
            <w:tcW w:w="6587" w:type="dxa"/>
            <w:gridSpan w:val="2"/>
            <w:vAlign w:val="center"/>
          </w:tcPr>
          <w:p w:rsidRPr="00760E27" w:rsidR="00603ED0" w:rsidP="00760E27" w:rsidRDefault="00603ED0" w14:paraId="22AF8EC1" w14:textId="77777777">
            <w:pPr>
              <w:pStyle w:val="TableDefault"/>
            </w:pPr>
          </w:p>
        </w:tc>
      </w:tr>
    </w:tbl>
    <w:p w:rsidR="00AA5A64" w:rsidP="00AA5A64" w:rsidRDefault="00AA5A64" w14:paraId="1F1B22E3" w14:textId="72014295"/>
    <w:p w:rsidR="004125BD" w:rsidRDefault="004125BD" w14:paraId="0F852CF0" w14:textId="77777777">
      <w:pPr>
        <w:tabs>
          <w:tab w:val="clear" w:pos="2268"/>
          <w:tab w:val="clear" w:pos="4536"/>
        </w:tabs>
        <w:spacing w:before="0" w:after="200" w:line="276" w:lineRule="auto"/>
        <w:rPr>
          <w:rFonts w:cs="Arial (Body CS)"/>
          <w:b/>
          <w:bCs/>
          <w:caps/>
          <w:color w:val="0096A1" w:themeColor="text2"/>
          <w:sz w:val="44"/>
          <w:szCs w:val="44"/>
        </w:rPr>
      </w:pPr>
      <w:bookmarkStart w:name="_Toc41980256" w:id="12"/>
      <w:bookmarkStart w:name="_Toc46329835" w:id="13"/>
      <w:r>
        <w:br w:type="page"/>
      </w:r>
    </w:p>
    <w:p w:rsidRPr="005C30C9" w:rsidR="00AA5A64" w:rsidP="00AA5A64" w:rsidRDefault="00AA5A64" w14:paraId="5B34C9AF" w14:textId="5C0A3AF8">
      <w:pPr>
        <w:pStyle w:val="Heading1"/>
      </w:pPr>
      <w:bookmarkStart w:name="_Toc53068788" w:id="14"/>
      <w:r w:rsidRPr="005C30C9">
        <w:lastRenderedPageBreak/>
        <w:t>Introduction</w:t>
      </w:r>
      <w:bookmarkEnd w:id="12"/>
      <w:bookmarkEnd w:id="13"/>
      <w:bookmarkEnd w:id="14"/>
    </w:p>
    <w:p w:rsidR="003E46ED" w:rsidP="003E46ED" w:rsidRDefault="003E46ED" w14:paraId="1FDB220C" w14:textId="544464BC">
      <w:pPr>
        <w:pStyle w:val="Default"/>
      </w:pPr>
      <w:r>
        <w:t xml:space="preserve">This document provides an overview of the default Service Level Agreements (SLA) for the following ESET Security Services: </w:t>
      </w:r>
      <w:r w:rsidR="009B7F09">
        <w:t>ESET Premium Support Essential; ESET Premium Support Advanced; ESET Deployment &amp; Upgrade</w:t>
      </w:r>
      <w:r w:rsidR="003C709E">
        <w:t xml:space="preserve">; ESET </w:t>
      </w:r>
      <w:proofErr w:type="spellStart"/>
      <w:r w:rsidR="003C709E">
        <w:t>HealthCheck</w:t>
      </w:r>
      <w:proofErr w:type="spellEnd"/>
    </w:p>
    <w:p w:rsidR="003E46ED" w:rsidP="003E46ED" w:rsidRDefault="003E46ED" w14:paraId="4169D8C9" w14:textId="0D1CB292">
      <w:pPr>
        <w:pStyle w:val="Default"/>
      </w:pPr>
      <w:r>
        <w:t xml:space="preserve">To properly define an </w:t>
      </w:r>
      <w:proofErr w:type="gramStart"/>
      <w:r>
        <w:t>SLA</w:t>
      </w:r>
      <w:proofErr w:type="gramEnd"/>
      <w:r>
        <w:t xml:space="preserve"> it is necessary to explain the response types and levels, severity levels and response times. </w:t>
      </w:r>
    </w:p>
    <w:p w:rsidR="003E46ED" w:rsidP="003E46ED" w:rsidRDefault="003E46ED" w14:paraId="20FB3F6B" w14:textId="162E3D83">
      <w:pPr>
        <w:pStyle w:val="Default"/>
      </w:pPr>
      <w:r>
        <w:t xml:space="preserve">ESET </w:t>
      </w:r>
      <w:r w:rsidR="003C709E">
        <w:t>Professional</w:t>
      </w:r>
      <w:r>
        <w:t xml:space="preserve"> Services are provided via a shared delivery model where Level 1 and Level 2 are represented by ESET partners (exclusive distributors, resellers) and ESET regional offices and Level 3 is provided from ESET HQ (for more information see </w:t>
      </w:r>
      <w:r w:rsidR="005E731E">
        <w:t>any of the Service Bulletins for the services listed above). Thus, the overview defines not only the general customer facing SLA but also the internal SLAs between the L1/L2 and L3.</w:t>
      </w:r>
    </w:p>
    <w:p w:rsidR="004C26FB" w:rsidP="003E46ED" w:rsidRDefault="004C26FB" w14:paraId="08AFE791" w14:textId="417C25A1">
      <w:pPr>
        <w:pStyle w:val="Default"/>
      </w:pPr>
      <w:r>
        <w:t xml:space="preserve">The scope of the above mentioned </w:t>
      </w:r>
      <w:r w:rsidR="00504D28">
        <w:t>Professional</w:t>
      </w:r>
      <w:r>
        <w:t xml:space="preserve"> Services includes activities both with flat SLAs (always the same - unaffected by severity) and dynamic SLAs that change based on the severity of the reported issue/request (more information can be found in the SLA overview table). </w:t>
      </w:r>
    </w:p>
    <w:p w:rsidR="005E731E" w:rsidP="005E731E" w:rsidRDefault="005E731E" w14:paraId="65A85146" w14:textId="73FDE0FE">
      <w:pPr>
        <w:pStyle w:val="Heading1"/>
      </w:pPr>
      <w:bookmarkStart w:name="_Toc53068789" w:id="15"/>
      <w:r>
        <w:t>Response types/levels</w:t>
      </w:r>
      <w:r w:rsidR="00EF2193">
        <w:t xml:space="preserve"> and other terms</w:t>
      </w:r>
      <w:bookmarkEnd w:id="15"/>
    </w:p>
    <w:p w:rsidRPr="005E731E" w:rsidR="005E731E" w:rsidP="005E731E" w:rsidRDefault="005E731E" w14:paraId="4A310E43" w14:textId="445BF559">
      <w:pPr>
        <w:pStyle w:val="Default"/>
        <w:numPr>
          <w:ilvl w:val="1"/>
          <w:numId w:val="28"/>
        </w:numPr>
      </w:pPr>
      <w:r w:rsidRPr="005E731E">
        <w:rPr>
          <w:b/>
          <w:bCs/>
        </w:rPr>
        <w:t>Severity check</w:t>
      </w:r>
      <w:r w:rsidR="0036628E">
        <w:t xml:space="preserve"> – when a ticket is created an issue severity should be selected as this can affect the actual SLA times, however please note that the initially selected severity can change depending based on the initial analysis (e.g. an issue that was considered </w:t>
      </w:r>
      <w:r w:rsidRPr="0036628E" w:rsidR="0036628E">
        <w:rPr>
          <w:i/>
          <w:iCs/>
        </w:rPr>
        <w:t>A. Critical</w:t>
      </w:r>
      <w:r w:rsidR="0036628E">
        <w:t xml:space="preserve"> might prove the be only </w:t>
      </w:r>
      <w:r w:rsidRPr="0036628E" w:rsidR="0036628E">
        <w:rPr>
          <w:i/>
          <w:iCs/>
        </w:rPr>
        <w:t>B. Serious</w:t>
      </w:r>
      <w:r w:rsidR="0036628E">
        <w:t xml:space="preserve"> or </w:t>
      </w:r>
      <w:r w:rsidRPr="0036628E" w:rsidR="0036628E">
        <w:rPr>
          <w:i/>
          <w:iCs/>
        </w:rPr>
        <w:t>C. Common</w:t>
      </w:r>
      <w:r w:rsidR="0036628E">
        <w:t xml:space="preserve"> and vice versa).</w:t>
      </w:r>
      <w:r w:rsidR="004C26FB">
        <w:t xml:space="preserve"> ESET reserves the right to change the severity based on the outcomes of the initial analysis.</w:t>
      </w:r>
    </w:p>
    <w:p w:rsidRPr="005E731E" w:rsidR="005E731E" w:rsidP="005E731E" w:rsidRDefault="005E731E" w14:paraId="56FCF6F5" w14:textId="345829D2">
      <w:pPr>
        <w:pStyle w:val="Default"/>
        <w:numPr>
          <w:ilvl w:val="1"/>
          <w:numId w:val="28"/>
        </w:numPr>
      </w:pPr>
      <w:r w:rsidRPr="005E731E">
        <w:rPr>
          <w:b/>
          <w:bCs/>
        </w:rPr>
        <w:t xml:space="preserve">Solution </w:t>
      </w:r>
      <w:r w:rsidRPr="00723397" w:rsidR="0036628E">
        <w:rPr>
          <w:b/>
          <w:bCs/>
        </w:rPr>
        <w:t xml:space="preserve">and/or workaround </w:t>
      </w:r>
      <w:r w:rsidR="0036628E">
        <w:t xml:space="preserve">– </w:t>
      </w:r>
      <w:proofErr w:type="gramStart"/>
      <w:r w:rsidR="0036628E">
        <w:t>often times</w:t>
      </w:r>
      <w:proofErr w:type="gramEnd"/>
      <w:r w:rsidR="0036628E">
        <w:t xml:space="preserve"> the reported issue is known (or can be solved by the L1/L2 operators) and a solution or temporary workaround exists and can be provided right away. </w:t>
      </w:r>
    </w:p>
    <w:p w:rsidR="0036628E" w:rsidP="005E731E" w:rsidRDefault="005E731E" w14:paraId="70B1123A" w14:textId="6D635B5E">
      <w:pPr>
        <w:pStyle w:val="Default"/>
        <w:numPr>
          <w:ilvl w:val="1"/>
          <w:numId w:val="28"/>
        </w:numPr>
      </w:pPr>
      <w:r w:rsidRPr="005E731E">
        <w:rPr>
          <w:b/>
          <w:bCs/>
        </w:rPr>
        <w:t>Initial analysis</w:t>
      </w:r>
      <w:r w:rsidRPr="005E731E">
        <w:t xml:space="preserve"> </w:t>
      </w:r>
      <w:r w:rsidR="0036628E">
        <w:t>– basic analysis of the reported issue.</w:t>
      </w:r>
    </w:p>
    <w:p w:rsidRPr="005E731E" w:rsidR="005E731E" w:rsidP="005E731E" w:rsidRDefault="005E731E" w14:paraId="6FA727B1" w14:textId="6D2F6DEB">
      <w:pPr>
        <w:pStyle w:val="Default"/>
        <w:numPr>
          <w:ilvl w:val="1"/>
          <w:numId w:val="28"/>
        </w:numPr>
      </w:pPr>
      <w:r w:rsidRPr="005E731E">
        <w:rPr>
          <w:b/>
          <w:bCs/>
        </w:rPr>
        <w:t>Request for additional data</w:t>
      </w:r>
      <w:r w:rsidRPr="005E731E">
        <w:t xml:space="preserve"> </w:t>
      </w:r>
      <w:r w:rsidR="00731EE2">
        <w:t xml:space="preserve">– if the </w:t>
      </w:r>
      <w:proofErr w:type="gramStart"/>
      <w:r w:rsidR="00731EE2">
        <w:t>above mentioned</w:t>
      </w:r>
      <w:proofErr w:type="gramEnd"/>
      <w:r w:rsidR="00731EE2">
        <w:t xml:space="preserve"> integrity check and basic analysis shows that the data provided in the ticket is incomplete or insufficient for further investigation, then operators can request additional data to be provided.</w:t>
      </w:r>
    </w:p>
    <w:p w:rsidR="004125BD" w:rsidP="005E731E" w:rsidRDefault="005E731E" w14:paraId="7AAA95C7" w14:textId="596A8F85">
      <w:pPr>
        <w:pStyle w:val="Default"/>
        <w:numPr>
          <w:ilvl w:val="1"/>
          <w:numId w:val="28"/>
        </w:numPr>
      </w:pPr>
      <w:r w:rsidRPr="005E731E">
        <w:rPr>
          <w:b/>
          <w:bCs/>
        </w:rPr>
        <w:t>Estimated time required for final output</w:t>
      </w:r>
      <w:r w:rsidR="00731EE2">
        <w:t xml:space="preserve"> – the SLA guarantees times only for the Initial Human Response as the time required for the actual final output varies case by case depending on the reported issue/request. If </w:t>
      </w:r>
      <w:proofErr w:type="gramStart"/>
      <w:r w:rsidR="00731EE2">
        <w:t>possible</w:t>
      </w:r>
      <w:proofErr w:type="gramEnd"/>
      <w:r w:rsidR="00731EE2">
        <w:t xml:space="preserve"> operators will try to provide an estimated time required to complete, however this is not a guarantee</w:t>
      </w:r>
      <w:r w:rsidR="001C7E14">
        <w:t xml:space="preserve"> and in some cases it is not possible to provide an accurate estimate</w:t>
      </w:r>
      <w:r w:rsidR="00731EE2">
        <w:t>.</w:t>
      </w:r>
    </w:p>
    <w:p w:rsidRPr="004125BD" w:rsidR="005E731E" w:rsidP="004125BD" w:rsidRDefault="004125BD" w14:paraId="0D4634F7" w14:textId="6EAC56EB">
      <w:pPr>
        <w:tabs>
          <w:tab w:val="clear" w:pos="2268"/>
          <w:tab w:val="clear" w:pos="4536"/>
        </w:tabs>
        <w:spacing w:before="0" w:after="200" w:line="276" w:lineRule="auto"/>
        <w:rPr>
          <w:sz w:val="22"/>
        </w:rPr>
      </w:pPr>
      <w:r>
        <w:br w:type="page"/>
      </w:r>
    </w:p>
    <w:p w:rsidR="00D0136C" w:rsidP="00D0136C" w:rsidRDefault="00D0136C" w14:paraId="5CCEF33C" w14:textId="66313758">
      <w:pPr>
        <w:pStyle w:val="Heading1"/>
      </w:pPr>
      <w:bookmarkStart w:name="_Severity_levels" w:id="16"/>
      <w:bookmarkStart w:name="_Toc53068790" w:id="17"/>
      <w:bookmarkEnd w:id="16"/>
      <w:r>
        <w:lastRenderedPageBreak/>
        <w:t>Severity levels of Premium Support</w:t>
      </w:r>
      <w:bookmarkEnd w:id="17"/>
    </w:p>
    <w:p w:rsidRPr="004C26FB" w:rsidR="004C26FB" w:rsidP="004C26FB" w:rsidRDefault="004C26FB" w14:paraId="23927085" w14:textId="06C55EB5">
      <w:pPr>
        <w:pStyle w:val="Default"/>
      </w:pPr>
      <w:r>
        <w:t>Severity levels are used to specify the nature and urgency of reported issues/</w:t>
      </w:r>
      <w:r w:rsidR="004B6C0F">
        <w:t>errors</w:t>
      </w:r>
      <w:r>
        <w:t xml:space="preserve"> and are applicable only to </w:t>
      </w:r>
      <w:r w:rsidR="00926BE4">
        <w:t xml:space="preserve">Premium Support </w:t>
      </w:r>
      <w:r w:rsidR="00CA5FB9">
        <w:t xml:space="preserve">Essential and a premium support </w:t>
      </w:r>
      <w:r w:rsidR="005A22AE">
        <w:t>activity</w:t>
      </w:r>
      <w:r w:rsidR="00CA5FB9">
        <w:t xml:space="preserve"> of Premium Support Advanced</w:t>
      </w:r>
      <w:r>
        <w:t xml:space="preserve">. </w:t>
      </w:r>
      <w:r w:rsidR="00450FD5">
        <w:t xml:space="preserve">Severity levels are </w:t>
      </w:r>
      <w:r w:rsidR="00A3390E">
        <w:t xml:space="preserve">reported by the customer but can be </w:t>
      </w:r>
      <w:r w:rsidR="009D6C80">
        <w:t xml:space="preserve">subject to </w:t>
      </w:r>
      <w:r w:rsidR="005D5E72">
        <w:t xml:space="preserve">Severity </w:t>
      </w:r>
      <w:proofErr w:type="gramStart"/>
      <w:r w:rsidR="005D5E72">
        <w:t xml:space="preserve">check </w:t>
      </w:r>
      <w:r w:rsidR="0072159F">
        <w:t xml:space="preserve"> </w:t>
      </w:r>
      <w:r w:rsidR="005D5E72">
        <w:t>(</w:t>
      </w:r>
      <w:proofErr w:type="gramEnd"/>
      <w:r w:rsidR="00A3390E">
        <w:t>reevaluat</w:t>
      </w:r>
      <w:r w:rsidR="009D6C80">
        <w:t>ion</w:t>
      </w:r>
      <w:r w:rsidR="005D5E72">
        <w:t>)</w:t>
      </w:r>
      <w:r w:rsidR="00A3390E">
        <w:t xml:space="preserve"> by </w:t>
      </w:r>
      <w:r w:rsidR="00253632">
        <w:t xml:space="preserve">L1 or L2 or L3 if the initial assessment by the customer does not reflect </w:t>
      </w:r>
      <w:r w:rsidR="00E43425">
        <w:t>objective severity.</w:t>
      </w:r>
    </w:p>
    <w:p w:rsidR="00F12D47" w:rsidP="001C7E14" w:rsidRDefault="001C7E14" w14:paraId="0F06D5CD" w14:textId="2A87B2C7">
      <w:pPr>
        <w:pStyle w:val="Default"/>
      </w:pPr>
      <w:r w:rsidRPr="58B40C10">
        <w:rPr>
          <w:b/>
          <w:bCs/>
        </w:rPr>
        <w:t>A. Critical</w:t>
      </w:r>
      <w:r>
        <w:t xml:space="preserve"> </w:t>
      </w:r>
      <w:r w:rsidRPr="58B40C10">
        <w:rPr>
          <w:rFonts w:ascii="Wingdings" w:hAnsi="Wingdings" w:eastAsia="Wingdings" w:cs="Wingdings"/>
        </w:rPr>
        <w:t>à</w:t>
      </w:r>
      <w:r>
        <w:t xml:space="preserve"> </w:t>
      </w:r>
      <w:r w:rsidR="00736C5B">
        <w:t>Errors</w:t>
      </w:r>
      <w:r>
        <w:t xml:space="preserve"> of critical nature – especially ones </w:t>
      </w:r>
      <w:r w:rsidR="00AF6294">
        <w:t xml:space="preserve">that have been confirmed to </w:t>
      </w:r>
      <w:r>
        <w:t>affect business continuity.</w:t>
      </w:r>
      <w:r w:rsidR="0066551A">
        <w:t xml:space="preserve"> </w:t>
      </w:r>
      <w:r w:rsidRPr="00805DA4" w:rsidR="00D8652F">
        <w:t>An Error of the “A” severity level means that the product or its main functionality (</w:t>
      </w:r>
      <w:proofErr w:type="spellStart"/>
      <w:r w:rsidRPr="00805DA4" w:rsidR="00D8652F">
        <w:t>i</w:t>
      </w:r>
      <w:proofErr w:type="spellEnd"/>
      <w:r w:rsidRPr="00805DA4" w:rsidR="00D8652F">
        <w:t>) does not work; or (ii) is suffering from regular/intermittent problems that significantly affect ability to use the product.</w:t>
      </w:r>
      <w:r w:rsidR="009A2C7B">
        <w:t xml:space="preserve"> </w:t>
      </w:r>
      <w:r w:rsidR="004C26FB">
        <w:t>Critical severity issues/</w:t>
      </w:r>
      <w:r w:rsidR="001C3AD7">
        <w:t>errors</w:t>
      </w:r>
      <w:r w:rsidR="004C26FB">
        <w:t xml:space="preserve"> have a </w:t>
      </w:r>
      <w:r w:rsidR="00AF6294">
        <w:t xml:space="preserve">guaranteed </w:t>
      </w:r>
      <w:proofErr w:type="gramStart"/>
      <w:r w:rsidRPr="58B40C10" w:rsidR="004C26FB">
        <w:rPr>
          <w:b/>
          <w:bCs/>
        </w:rPr>
        <w:t>2 hour</w:t>
      </w:r>
      <w:proofErr w:type="gramEnd"/>
      <w:r w:rsidRPr="58B40C10" w:rsidR="004C26FB">
        <w:rPr>
          <w:b/>
          <w:bCs/>
        </w:rPr>
        <w:t xml:space="preserve"> SLA</w:t>
      </w:r>
      <w:r w:rsidR="00736C5B">
        <w:rPr>
          <w:b/>
          <w:bCs/>
        </w:rPr>
        <w:t xml:space="preserve"> towards the customer</w:t>
      </w:r>
      <w:r w:rsidR="003B7745">
        <w:rPr>
          <w:b/>
          <w:bCs/>
        </w:rPr>
        <w:t xml:space="preserve"> </w:t>
      </w:r>
      <w:r w:rsidR="004C26FB">
        <w:t xml:space="preserve">for </w:t>
      </w:r>
      <w:r w:rsidR="004E4A6E">
        <w:t xml:space="preserve">the </w:t>
      </w:r>
      <w:r w:rsidR="001E6BB8">
        <w:t xml:space="preserve">personalized response from </w:t>
      </w:r>
      <w:r w:rsidR="00BD5B70">
        <w:t>ESET.</w:t>
      </w:r>
      <w:r w:rsidRPr="00D060A0" w:rsidR="00D060A0">
        <w:t xml:space="preserve"> </w:t>
      </w:r>
      <w:r w:rsidR="00D060A0">
        <w:t>Within the 2 hours after receiving the ticket with a</w:t>
      </w:r>
      <w:r w:rsidR="003F5E5D">
        <w:t xml:space="preserve"> reported</w:t>
      </w:r>
      <w:r w:rsidR="00D060A0">
        <w:t xml:space="preserve"> error L1/L2 support must provide the customer with </w:t>
      </w:r>
      <w:r w:rsidR="001A618D">
        <w:t xml:space="preserve">a response. </w:t>
      </w:r>
      <w:r w:rsidR="00733200">
        <w:t>A r</w:t>
      </w:r>
      <w:r w:rsidR="001A618D">
        <w:t>esponse is either</w:t>
      </w:r>
    </w:p>
    <w:p w:rsidR="00F12D47" w:rsidP="00772DC0" w:rsidRDefault="001A618D" w14:paraId="49CA9F31" w14:textId="59A05971">
      <w:pPr>
        <w:pStyle w:val="Default"/>
        <w:numPr>
          <w:ilvl w:val="0"/>
          <w:numId w:val="37"/>
        </w:numPr>
        <w:spacing w:after="0"/>
      </w:pPr>
      <w:r>
        <w:t xml:space="preserve">a </w:t>
      </w:r>
      <w:r w:rsidR="00D060A0">
        <w:t>s</w:t>
      </w:r>
      <w:r w:rsidRPr="0032002D" w:rsidR="00D060A0">
        <w:t>olution</w:t>
      </w:r>
      <w:r w:rsidR="00D060A0">
        <w:t xml:space="preserve">/ </w:t>
      </w:r>
      <w:r w:rsidRPr="0032002D" w:rsidR="00D060A0">
        <w:t>workaround</w:t>
      </w:r>
      <w:r w:rsidR="00D060A0">
        <w:t xml:space="preserve"> </w:t>
      </w:r>
      <w:r w:rsidR="00F12D47">
        <w:t>OR</w:t>
      </w:r>
    </w:p>
    <w:p w:rsidRPr="00764528" w:rsidR="00764528" w:rsidP="00772DC0" w:rsidRDefault="00764528" w14:paraId="77943929" w14:textId="6B6DD86C">
      <w:pPr>
        <w:pStyle w:val="Default"/>
        <w:numPr>
          <w:ilvl w:val="0"/>
          <w:numId w:val="37"/>
        </w:numPr>
        <w:spacing w:after="0"/>
      </w:pPr>
      <w:r>
        <w:t>a r</w:t>
      </w:r>
      <w:r w:rsidRPr="00764528">
        <w:t>equest for additional data</w:t>
      </w:r>
      <w:r w:rsidR="00A3174F">
        <w:t xml:space="preserve"> </w:t>
      </w:r>
      <w:r w:rsidR="00A3174F">
        <w:t>from customer</w:t>
      </w:r>
    </w:p>
    <w:p w:rsidR="00772DC0" w:rsidP="00772DC0" w:rsidRDefault="00D060A0" w14:paraId="16EA2528" w14:textId="4B8FC418">
      <w:pPr>
        <w:pStyle w:val="Default"/>
        <w:numPr>
          <w:ilvl w:val="0"/>
          <w:numId w:val="37"/>
        </w:numPr>
      </w:pPr>
      <w:r>
        <w:t xml:space="preserve">a personalized response confirming ESET obtained the reported issue/error and </w:t>
      </w:r>
      <w:r w:rsidR="00722B0C">
        <w:t xml:space="preserve">is working </w:t>
      </w:r>
      <w:r w:rsidR="006957B3">
        <w:t>the best available respons</w:t>
      </w:r>
      <w:r w:rsidR="008C2610">
        <w:t>e</w:t>
      </w:r>
    </w:p>
    <w:p w:rsidRPr="00F03E54" w:rsidR="00EB5F2B" w:rsidP="001C7E14" w:rsidRDefault="008F228F" w14:paraId="13694FA1" w14:textId="23458B54">
      <w:pPr>
        <w:pStyle w:val="Default"/>
      </w:pPr>
      <w:r>
        <w:t>Reported errors</w:t>
      </w:r>
      <w:r w:rsidR="00FF4930">
        <w:t xml:space="preserve"> </w:t>
      </w:r>
      <w:r w:rsidR="005E402D">
        <w:t xml:space="preserve">requiring only L1/L2 </w:t>
      </w:r>
      <w:r w:rsidR="00BB5D71">
        <w:t xml:space="preserve">support have to be responded to </w:t>
      </w:r>
      <w:r w:rsidR="0087725B">
        <w:t xml:space="preserve">within 2 hours after they were </w:t>
      </w:r>
      <w:proofErr w:type="gramStart"/>
      <w:r w:rsidR="0087725B">
        <w:t>raised</w:t>
      </w:r>
      <w:proofErr w:type="gramEnd"/>
      <w:r w:rsidR="000D6EE4">
        <w:t xml:space="preserve"> and this is a sole responsibility of the entity providing L1/L2</w:t>
      </w:r>
      <w:r w:rsidR="008C2D3B">
        <w:t xml:space="preserve"> support.</w:t>
      </w:r>
      <w:r w:rsidR="00D7684B">
        <w:t xml:space="preserve"> </w:t>
      </w:r>
      <w:r w:rsidR="00B00E42">
        <w:t>T</w:t>
      </w:r>
      <w:r w:rsidR="00B00E42">
        <w:t>he entity providing L1/L2 support</w:t>
      </w:r>
      <w:r w:rsidR="00B00E42">
        <w:t xml:space="preserve"> must conclude</w:t>
      </w:r>
      <w:r w:rsidR="00E9313E">
        <w:t xml:space="preserve"> the </w:t>
      </w:r>
      <w:r w:rsidR="00890662">
        <w:t xml:space="preserve">L1/L2 </w:t>
      </w:r>
      <w:r w:rsidR="00E9313E">
        <w:t>findings</w:t>
      </w:r>
      <w:r w:rsidR="00890662">
        <w:t xml:space="preserve"> and </w:t>
      </w:r>
      <w:r w:rsidR="00D7684B">
        <w:t xml:space="preserve">reply to the </w:t>
      </w:r>
      <w:proofErr w:type="spellStart"/>
      <w:r w:rsidR="00D7684B">
        <w:t>the</w:t>
      </w:r>
      <w:proofErr w:type="spellEnd"/>
      <w:r w:rsidR="00D7684B">
        <w:t xml:space="preserve"> customer </w:t>
      </w:r>
    </w:p>
    <w:p w:rsidR="008C2D3B" w:rsidP="008C2D3B" w:rsidRDefault="008F228F" w14:paraId="405C3312" w14:textId="4F8F5085">
      <w:pPr>
        <w:pStyle w:val="Default"/>
      </w:pPr>
      <w:r>
        <w:t>Reported errors</w:t>
      </w:r>
      <w:r w:rsidR="008C2D3B">
        <w:t xml:space="preserve"> requiring L3 support </w:t>
      </w:r>
      <w:r>
        <w:t>must</w:t>
      </w:r>
      <w:r w:rsidR="008C2D3B">
        <w:t xml:space="preserve"> be responded to within 2 hours after they were </w:t>
      </w:r>
      <w:proofErr w:type="gramStart"/>
      <w:r w:rsidR="008C2D3B">
        <w:t>raised</w:t>
      </w:r>
      <w:proofErr w:type="gramEnd"/>
      <w:r w:rsidR="008C2D3B">
        <w:t xml:space="preserve"> and this is a shared responsibility of</w:t>
      </w:r>
      <w:r w:rsidRPr="008C2D3B" w:rsidR="008C2D3B">
        <w:t xml:space="preserve"> </w:t>
      </w:r>
      <w:r w:rsidR="008C2D3B">
        <w:t>the entity providing L1/L2 support and ESET HQ</w:t>
      </w:r>
      <w:r w:rsidR="00517A57">
        <w:t xml:space="preserve">. </w:t>
      </w:r>
      <w:r w:rsidR="00B7065E">
        <w:t xml:space="preserve">When L3 needs to be involved, ESET HQ must be informed </w:t>
      </w:r>
      <w:r w:rsidRPr="003B7745" w:rsidR="00B7065E">
        <w:rPr>
          <w:b/>
          <w:bCs/>
        </w:rPr>
        <w:t>within</w:t>
      </w:r>
      <w:r w:rsidRPr="003B7745" w:rsidR="0002054B">
        <w:rPr>
          <w:b/>
          <w:bCs/>
        </w:rPr>
        <w:t xml:space="preserve"> 50 minutes</w:t>
      </w:r>
      <w:r w:rsidR="0002054B">
        <w:t xml:space="preserve"> after the Error was reported</w:t>
      </w:r>
      <w:r w:rsidR="003B7745">
        <w:t xml:space="preserve">. </w:t>
      </w:r>
      <w:r w:rsidR="00BD5B21">
        <w:t xml:space="preserve">L1 and L2 </w:t>
      </w:r>
      <w:r w:rsidR="003142E9">
        <w:t>details regarding the error</w:t>
      </w:r>
      <w:r w:rsidR="00BD5B21">
        <w:t xml:space="preserve"> must be already </w:t>
      </w:r>
      <w:r w:rsidR="001861A1">
        <w:t xml:space="preserve">included </w:t>
      </w:r>
      <w:r w:rsidR="003142E9">
        <w:t xml:space="preserve">by the </w:t>
      </w:r>
      <w:proofErr w:type="spellStart"/>
      <w:r w:rsidR="003142E9">
        <w:t>the</w:t>
      </w:r>
      <w:proofErr w:type="spellEnd"/>
      <w:r w:rsidR="003142E9">
        <w:t xml:space="preserve"> entity providing L1/L2 support</w:t>
      </w:r>
      <w:r w:rsidR="003142E9">
        <w:t xml:space="preserve">. </w:t>
      </w:r>
      <w:r w:rsidR="003B7745">
        <w:t xml:space="preserve">ESET HQ </w:t>
      </w:r>
      <w:r w:rsidR="003140CD">
        <w:t>reserves</w:t>
      </w:r>
      <w:r w:rsidR="001E07FB">
        <w:t xml:space="preserve"> another</w:t>
      </w:r>
      <w:r w:rsidR="003140CD">
        <w:t xml:space="preserve"> </w:t>
      </w:r>
      <w:r w:rsidRPr="00A63D2C" w:rsidR="003140CD">
        <w:rPr>
          <w:b/>
          <w:bCs/>
        </w:rPr>
        <w:t>50 minutes</w:t>
      </w:r>
      <w:r w:rsidR="003140CD">
        <w:t xml:space="preserve"> to provide a L3 input </w:t>
      </w:r>
      <w:r w:rsidR="00E023C1">
        <w:t xml:space="preserve">for the </w:t>
      </w:r>
      <w:r w:rsidR="00A63D2C">
        <w:t xml:space="preserve">Error resolution. The remaining </w:t>
      </w:r>
      <w:r w:rsidRPr="00B01608" w:rsidR="00A63D2C">
        <w:rPr>
          <w:b/>
          <w:bCs/>
        </w:rPr>
        <w:t>20 minutes</w:t>
      </w:r>
      <w:r w:rsidR="00A63D2C">
        <w:t xml:space="preserve"> </w:t>
      </w:r>
      <w:r w:rsidR="00B01608">
        <w:t xml:space="preserve">is the time left </w:t>
      </w:r>
      <w:r w:rsidR="00150842">
        <w:t xml:space="preserve">for the entity providing L1/L2 support to </w:t>
      </w:r>
      <w:r>
        <w:t>send the response to the customer.</w:t>
      </w:r>
    </w:p>
    <w:p w:rsidR="00EF2193" w:rsidP="008C2D3B" w:rsidRDefault="00EF2193" w14:paraId="46CD5BF2" w14:textId="77777777">
      <w:pPr>
        <w:pStyle w:val="Default"/>
      </w:pPr>
    </w:p>
    <w:p w:rsidR="00F860CE" w:rsidP="001C7E14" w:rsidRDefault="001C7E14" w14:paraId="02E9839B" w14:textId="0F438A5C">
      <w:pPr>
        <w:pStyle w:val="Default"/>
      </w:pPr>
      <w:r w:rsidRPr="58B40C10">
        <w:rPr>
          <w:b/>
          <w:bCs/>
        </w:rPr>
        <w:t>B. Serious</w:t>
      </w:r>
      <w:r w:rsidR="004C26FB">
        <w:t xml:space="preserve"> </w:t>
      </w:r>
      <w:r w:rsidRPr="58B40C10" w:rsidR="004C26FB">
        <w:rPr>
          <w:rFonts w:ascii="Wingdings" w:hAnsi="Wingdings" w:eastAsia="Wingdings" w:cs="Wingdings"/>
        </w:rPr>
        <w:t>à</w:t>
      </w:r>
      <w:r w:rsidR="004C26FB">
        <w:t xml:space="preserve"> </w:t>
      </w:r>
      <w:r w:rsidR="00AF6294">
        <w:t>Issues and requests of serious nature where there is a strong suspicion that business continuity might be affected</w:t>
      </w:r>
      <w:r w:rsidR="000939D0">
        <w:t xml:space="preserve"> to </w:t>
      </w:r>
      <w:proofErr w:type="gramStart"/>
      <w:r w:rsidR="00A323D2">
        <w:t xml:space="preserve">a </w:t>
      </w:r>
      <w:r w:rsidR="0001527A">
        <w:t>some</w:t>
      </w:r>
      <w:proofErr w:type="gramEnd"/>
      <w:r w:rsidR="00A323D2">
        <w:t xml:space="preserve"> extent</w:t>
      </w:r>
      <w:r w:rsidR="00AF6294">
        <w:t>.</w:t>
      </w:r>
      <w:r w:rsidR="00166411">
        <w:t xml:space="preserve"> </w:t>
      </w:r>
      <w:proofErr w:type="gramStart"/>
      <w:r w:rsidRPr="00166411" w:rsidR="00166411">
        <w:t>An  Error</w:t>
      </w:r>
      <w:proofErr w:type="gramEnd"/>
      <w:r w:rsidRPr="00166411" w:rsidR="00166411">
        <w:t xml:space="preserve">  of the “B” severity level means that the Product functionality is defective, missing or causes difficulties  that make the  product worse usable but  not unusable. </w:t>
      </w:r>
      <w:r w:rsidR="00F860CE">
        <w:t>Serious</w:t>
      </w:r>
      <w:r w:rsidR="00F860CE">
        <w:t xml:space="preserve"> severity issues/errors have a guaranteed </w:t>
      </w:r>
      <w:proofErr w:type="gramStart"/>
      <w:r w:rsidR="00F860CE">
        <w:rPr>
          <w:b/>
          <w:bCs/>
        </w:rPr>
        <w:t>4</w:t>
      </w:r>
      <w:r w:rsidRPr="58B40C10" w:rsidR="00F860CE">
        <w:rPr>
          <w:b/>
          <w:bCs/>
        </w:rPr>
        <w:t xml:space="preserve"> hour</w:t>
      </w:r>
      <w:proofErr w:type="gramEnd"/>
      <w:r w:rsidRPr="58B40C10" w:rsidR="00F860CE">
        <w:rPr>
          <w:b/>
          <w:bCs/>
        </w:rPr>
        <w:t xml:space="preserve"> SLA</w:t>
      </w:r>
      <w:r w:rsidR="00F860CE">
        <w:rPr>
          <w:b/>
          <w:bCs/>
        </w:rPr>
        <w:t xml:space="preserve"> towards the customer </w:t>
      </w:r>
      <w:r w:rsidR="00F860CE">
        <w:t>for the personalized response from ESET.</w:t>
      </w:r>
      <w:r w:rsidRPr="00D060A0" w:rsidR="00F860CE">
        <w:t xml:space="preserve"> </w:t>
      </w:r>
      <w:r w:rsidR="00F860CE">
        <w:t xml:space="preserve">Within the </w:t>
      </w:r>
      <w:r w:rsidR="00F860CE">
        <w:t>4</w:t>
      </w:r>
      <w:r w:rsidR="00F860CE">
        <w:t xml:space="preserve"> hours after receiving the ticket with a reported error L1/L2 support must provide the customer with a response. A response is either</w:t>
      </w:r>
    </w:p>
    <w:p w:rsidR="00764528" w:rsidP="00764528" w:rsidRDefault="00764528" w14:paraId="4F34C289" w14:textId="77777777">
      <w:pPr>
        <w:pStyle w:val="Default"/>
        <w:numPr>
          <w:ilvl w:val="0"/>
          <w:numId w:val="41"/>
        </w:numPr>
        <w:spacing w:after="0"/>
      </w:pPr>
      <w:r>
        <w:t>a s</w:t>
      </w:r>
      <w:r w:rsidRPr="0032002D">
        <w:t>olution</w:t>
      </w:r>
      <w:r>
        <w:t xml:space="preserve">/ </w:t>
      </w:r>
      <w:r w:rsidRPr="0032002D">
        <w:t>workaround</w:t>
      </w:r>
      <w:r>
        <w:t xml:space="preserve"> OR</w:t>
      </w:r>
    </w:p>
    <w:p w:rsidRPr="00764528" w:rsidR="00764528" w:rsidP="00764528" w:rsidRDefault="00764528" w14:paraId="3617E6C6" w14:textId="6703ECF2">
      <w:pPr>
        <w:pStyle w:val="Default"/>
        <w:numPr>
          <w:ilvl w:val="0"/>
          <w:numId w:val="41"/>
        </w:numPr>
        <w:spacing w:after="0"/>
      </w:pPr>
      <w:r>
        <w:t>a r</w:t>
      </w:r>
      <w:r w:rsidRPr="00764528">
        <w:t>equest for additional data</w:t>
      </w:r>
      <w:r w:rsidR="00A3174F">
        <w:t xml:space="preserve"> from customer</w:t>
      </w:r>
    </w:p>
    <w:p w:rsidR="00764528" w:rsidP="00764528" w:rsidRDefault="00764528" w14:paraId="4DFD0E13" w14:textId="77777777">
      <w:pPr>
        <w:pStyle w:val="Default"/>
        <w:numPr>
          <w:ilvl w:val="0"/>
          <w:numId w:val="41"/>
        </w:numPr>
      </w:pPr>
      <w:r>
        <w:t>a personalized response confirming ESET obtained the reported issue/error and is working the best available response</w:t>
      </w:r>
    </w:p>
    <w:p w:rsidRPr="00F03E54" w:rsidR="00734422" w:rsidP="00734422" w:rsidRDefault="00734422" w14:paraId="62209111" w14:textId="34ADDB11">
      <w:pPr>
        <w:pStyle w:val="Default"/>
      </w:pPr>
      <w:r>
        <w:t xml:space="preserve">Reported errors requiring only L1/L2 support have to be responded to within </w:t>
      </w:r>
      <w:r w:rsidR="0004133B">
        <w:t>4</w:t>
      </w:r>
      <w:r>
        <w:t xml:space="preserve"> hours after they were </w:t>
      </w:r>
      <w:proofErr w:type="gramStart"/>
      <w:r>
        <w:t>raised</w:t>
      </w:r>
      <w:proofErr w:type="gramEnd"/>
      <w:r>
        <w:t xml:space="preserve"> and this is a sole responsibility of the entity providing L1/L2 support. The entity providing L1/L2 support must conclude the L1/L2 findings and reply to the </w:t>
      </w:r>
      <w:proofErr w:type="spellStart"/>
      <w:r>
        <w:t>the</w:t>
      </w:r>
      <w:proofErr w:type="spellEnd"/>
      <w:r>
        <w:t xml:space="preserve"> </w:t>
      </w:r>
      <w:proofErr w:type="gramStart"/>
      <w:r>
        <w:t xml:space="preserve">customer </w:t>
      </w:r>
      <w:r w:rsidR="0004133B">
        <w:t>.</w:t>
      </w:r>
      <w:proofErr w:type="gramEnd"/>
    </w:p>
    <w:p w:rsidR="00EF2193" w:rsidP="001C7E14" w:rsidRDefault="00734422" w14:paraId="2AC30A29" w14:textId="6BE0F76B">
      <w:pPr>
        <w:pStyle w:val="Default"/>
      </w:pPr>
      <w:r>
        <w:t xml:space="preserve">Reported errors requiring L3 support must be responded to within 2 hours after they were </w:t>
      </w:r>
      <w:proofErr w:type="gramStart"/>
      <w:r>
        <w:t>raised</w:t>
      </w:r>
      <w:proofErr w:type="gramEnd"/>
      <w:r>
        <w:t xml:space="preserve"> and this is a shared responsibility of</w:t>
      </w:r>
      <w:r w:rsidRPr="008C2D3B">
        <w:t xml:space="preserve"> </w:t>
      </w:r>
      <w:r>
        <w:t xml:space="preserve">the entity providing L1/L2 support and ESET HQ. When L3 needs to be involved, ESET HQ must be informed </w:t>
      </w:r>
      <w:r w:rsidRPr="003B7745">
        <w:rPr>
          <w:b/>
          <w:bCs/>
        </w:rPr>
        <w:t xml:space="preserve">within </w:t>
      </w:r>
      <w:r w:rsidR="0004133B">
        <w:rPr>
          <w:b/>
          <w:bCs/>
        </w:rPr>
        <w:t>1</w:t>
      </w:r>
      <w:r w:rsidR="00772DC0">
        <w:rPr>
          <w:b/>
          <w:bCs/>
        </w:rPr>
        <w:t>0</w:t>
      </w:r>
      <w:r w:rsidR="0004133B">
        <w:rPr>
          <w:b/>
          <w:bCs/>
        </w:rPr>
        <w:t>0</w:t>
      </w:r>
      <w:r w:rsidRPr="003B7745">
        <w:rPr>
          <w:b/>
          <w:bCs/>
        </w:rPr>
        <w:t xml:space="preserve"> minutes</w:t>
      </w:r>
      <w:r>
        <w:t xml:space="preserve"> after the Error was reported. L1 and L2 </w:t>
      </w:r>
      <w:r>
        <w:lastRenderedPageBreak/>
        <w:t xml:space="preserve">details regarding the error must be already included by the </w:t>
      </w:r>
      <w:proofErr w:type="spellStart"/>
      <w:r>
        <w:t>the</w:t>
      </w:r>
      <w:proofErr w:type="spellEnd"/>
      <w:r>
        <w:t xml:space="preserve"> entity providing L1/L2 support. ESET HQ reserves another </w:t>
      </w:r>
      <w:r w:rsidR="00772DC0">
        <w:rPr>
          <w:b/>
          <w:bCs/>
        </w:rPr>
        <w:t>120</w:t>
      </w:r>
      <w:r w:rsidRPr="00A63D2C">
        <w:rPr>
          <w:b/>
          <w:bCs/>
        </w:rPr>
        <w:t xml:space="preserve"> minutes</w:t>
      </w:r>
      <w:r>
        <w:t xml:space="preserve"> to provide a L3 input for the Error resolution. The remaining </w:t>
      </w:r>
      <w:r w:rsidRPr="00B01608">
        <w:rPr>
          <w:b/>
          <w:bCs/>
        </w:rPr>
        <w:t>20 minutes</w:t>
      </w:r>
      <w:r>
        <w:t xml:space="preserve"> is the time left for the entity providing L1/L2 support to send the response to the customer.</w:t>
      </w:r>
    </w:p>
    <w:p w:rsidR="00EF2193" w:rsidP="001C7E14" w:rsidRDefault="00EF2193" w14:paraId="4BFC827F" w14:textId="77777777">
      <w:pPr>
        <w:pStyle w:val="Default"/>
      </w:pPr>
    </w:p>
    <w:p w:rsidR="000961AC" w:rsidP="000961AC" w:rsidRDefault="001C7E14" w14:paraId="477AD83C" w14:textId="3879D767">
      <w:pPr>
        <w:pStyle w:val="Default"/>
      </w:pPr>
      <w:r w:rsidRPr="004C26FB">
        <w:rPr>
          <w:b/>
          <w:bCs/>
        </w:rPr>
        <w:t>C. Common</w:t>
      </w:r>
      <w:r w:rsidR="004C26FB">
        <w:t xml:space="preserve"> </w:t>
      </w:r>
      <w:r w:rsidR="004C26FB">
        <w:rPr>
          <w:rFonts w:ascii="Wingdings" w:hAnsi="Wingdings" w:eastAsia="Wingdings" w:cs="Wingdings"/>
        </w:rPr>
        <w:t>à</w:t>
      </w:r>
      <w:r w:rsidR="004C26FB">
        <w:t xml:space="preserve"> </w:t>
      </w:r>
      <w:r w:rsidR="00AF6294">
        <w:t>Issues and requests of common nature where the initial response time does not affect the final output and business continuity</w:t>
      </w:r>
      <w:r w:rsidR="003E6B3E">
        <w:t xml:space="preserve">. </w:t>
      </w:r>
      <w:r w:rsidR="00AF6294">
        <w:t xml:space="preserve"> </w:t>
      </w:r>
      <w:r w:rsidRPr="000B168B" w:rsidR="000B168B">
        <w:t>An Error of the “C” severity level means that customer is    suffering from a slight performance decrease or minor problems that require that modifications be made to the product or the documentation</w:t>
      </w:r>
      <w:r w:rsidR="00827B94">
        <w:t xml:space="preserve">. </w:t>
      </w:r>
      <w:r w:rsidR="00AF6294">
        <w:t xml:space="preserve">Common severity issues/requests have a guaranteed </w:t>
      </w:r>
      <w:proofErr w:type="gramStart"/>
      <w:r w:rsidRPr="00827B94" w:rsidR="00827B94">
        <w:rPr>
          <w:b/>
          <w:bCs/>
        </w:rPr>
        <w:t>2</w:t>
      </w:r>
      <w:r w:rsidRPr="00827B94" w:rsidR="00AF6294">
        <w:rPr>
          <w:b/>
          <w:bCs/>
        </w:rPr>
        <w:t xml:space="preserve">4 </w:t>
      </w:r>
      <w:r w:rsidRPr="00AF6294" w:rsidR="00AF6294">
        <w:rPr>
          <w:b/>
          <w:bCs/>
        </w:rPr>
        <w:t>hour</w:t>
      </w:r>
      <w:proofErr w:type="gramEnd"/>
      <w:r w:rsidRPr="00AF6294" w:rsidR="00AF6294">
        <w:rPr>
          <w:b/>
          <w:bCs/>
        </w:rPr>
        <w:t xml:space="preserve"> SLA</w:t>
      </w:r>
      <w:r w:rsidR="000961AC">
        <w:rPr>
          <w:b/>
          <w:bCs/>
        </w:rPr>
        <w:t xml:space="preserve"> towards the customer </w:t>
      </w:r>
      <w:r w:rsidR="000961AC">
        <w:t>for the personalized response from ESET.</w:t>
      </w:r>
      <w:r w:rsidRPr="00D060A0" w:rsidR="000961AC">
        <w:t xml:space="preserve"> </w:t>
      </w:r>
      <w:r w:rsidR="000961AC">
        <w:t>Within the 2</w:t>
      </w:r>
      <w:r w:rsidR="0033366D">
        <w:t>4</w:t>
      </w:r>
      <w:r w:rsidR="000961AC">
        <w:t xml:space="preserve"> hours after receiving the ticket with a reported error L1/L2 support must provide the customer with a response. A response is either</w:t>
      </w:r>
    </w:p>
    <w:p w:rsidR="00764528" w:rsidP="00764528" w:rsidRDefault="00764528" w14:paraId="31CD8CED" w14:textId="77777777">
      <w:pPr>
        <w:pStyle w:val="Default"/>
        <w:numPr>
          <w:ilvl w:val="0"/>
          <w:numId w:val="40"/>
        </w:numPr>
        <w:spacing w:after="0"/>
      </w:pPr>
      <w:r>
        <w:t>a s</w:t>
      </w:r>
      <w:r w:rsidRPr="0032002D">
        <w:t>olution</w:t>
      </w:r>
      <w:r>
        <w:t xml:space="preserve">/ </w:t>
      </w:r>
      <w:r w:rsidRPr="0032002D">
        <w:t>workaround</w:t>
      </w:r>
      <w:r>
        <w:t xml:space="preserve"> OR</w:t>
      </w:r>
    </w:p>
    <w:p w:rsidRPr="00764528" w:rsidR="00764528" w:rsidP="00764528" w:rsidRDefault="00764528" w14:paraId="35A41BE4" w14:textId="603AC9F5">
      <w:pPr>
        <w:pStyle w:val="Default"/>
        <w:numPr>
          <w:ilvl w:val="0"/>
          <w:numId w:val="40"/>
        </w:numPr>
        <w:spacing w:after="0"/>
      </w:pPr>
      <w:r>
        <w:t>a r</w:t>
      </w:r>
      <w:r w:rsidRPr="00764528">
        <w:t>equest for additional data</w:t>
      </w:r>
      <w:r w:rsidR="00A3174F">
        <w:t xml:space="preserve"> </w:t>
      </w:r>
      <w:r w:rsidR="00A3174F">
        <w:t>from customer</w:t>
      </w:r>
    </w:p>
    <w:p w:rsidR="00764528" w:rsidP="00764528" w:rsidRDefault="00764528" w14:paraId="73CED1B7" w14:textId="77777777">
      <w:pPr>
        <w:pStyle w:val="Default"/>
        <w:numPr>
          <w:ilvl w:val="0"/>
          <w:numId w:val="40"/>
        </w:numPr>
      </w:pPr>
      <w:r>
        <w:t>a personalized response confirming ESET obtained the reported issue/error and is working the best available response</w:t>
      </w:r>
    </w:p>
    <w:p w:rsidRPr="00F03E54" w:rsidR="000961AC" w:rsidP="000961AC" w:rsidRDefault="000961AC" w14:paraId="39BA36D6" w14:textId="19C1C369">
      <w:pPr>
        <w:pStyle w:val="Default"/>
      </w:pPr>
      <w:r>
        <w:t>Reported errors requiring only L1/L2 support have to be responded to within 2</w:t>
      </w:r>
      <w:r w:rsidR="00BC26CB">
        <w:t>4</w:t>
      </w:r>
      <w:r>
        <w:t xml:space="preserve"> hours after they were </w:t>
      </w:r>
      <w:proofErr w:type="gramStart"/>
      <w:r>
        <w:t>raised</w:t>
      </w:r>
      <w:proofErr w:type="gramEnd"/>
      <w:r>
        <w:t xml:space="preserve"> and this is a sole responsibility of the entity providing L1/L2 support. The entity providing L1/L2 support must conclude the L1/L2 findings and reply to the </w:t>
      </w:r>
      <w:proofErr w:type="spellStart"/>
      <w:r>
        <w:t>the</w:t>
      </w:r>
      <w:proofErr w:type="spellEnd"/>
      <w:r>
        <w:t xml:space="preserve"> customer</w:t>
      </w:r>
      <w:r w:rsidR="00EB61E7">
        <w:t>.</w:t>
      </w:r>
      <w:r>
        <w:t xml:space="preserve"> </w:t>
      </w:r>
    </w:p>
    <w:p w:rsidR="0066551A" w:rsidP="001C7E14" w:rsidRDefault="000961AC" w14:paraId="0D70E920" w14:textId="24A39334">
      <w:pPr>
        <w:pStyle w:val="Default"/>
      </w:pPr>
      <w:r>
        <w:t>Reported errors requiring</w:t>
      </w:r>
      <w:r w:rsidR="00DF7247">
        <w:t xml:space="preserve"> involvement</w:t>
      </w:r>
      <w:r w:rsidR="000D32D0">
        <w:t xml:space="preserve"> of</w:t>
      </w:r>
      <w:r>
        <w:t xml:space="preserve"> L3 support must be responded to within 2</w:t>
      </w:r>
      <w:r w:rsidR="00EB61E7">
        <w:t>4</w:t>
      </w:r>
      <w:r>
        <w:t xml:space="preserve"> hours after they were </w:t>
      </w:r>
      <w:proofErr w:type="gramStart"/>
      <w:r>
        <w:t>raised</w:t>
      </w:r>
      <w:proofErr w:type="gramEnd"/>
      <w:r>
        <w:t xml:space="preserve"> and this is a shared responsibility of</w:t>
      </w:r>
      <w:r w:rsidRPr="008C2D3B">
        <w:t xml:space="preserve"> </w:t>
      </w:r>
      <w:r>
        <w:t xml:space="preserve">the entity providing L1/L2 support and ESET HQ. When L3 needs to be involved, ESET HQ must be informed </w:t>
      </w:r>
      <w:r w:rsidRPr="003B7745">
        <w:rPr>
          <w:b/>
          <w:bCs/>
        </w:rPr>
        <w:t xml:space="preserve">within </w:t>
      </w:r>
      <w:r w:rsidR="00773FA6">
        <w:rPr>
          <w:b/>
          <w:bCs/>
        </w:rPr>
        <w:t>300</w:t>
      </w:r>
      <w:r w:rsidRPr="003B7745">
        <w:rPr>
          <w:b/>
          <w:bCs/>
        </w:rPr>
        <w:t xml:space="preserve"> minutes</w:t>
      </w:r>
      <w:r>
        <w:t xml:space="preserve"> after the Error was reported. L1 and L2 details regarding the error must be already included by the </w:t>
      </w:r>
      <w:proofErr w:type="spellStart"/>
      <w:r>
        <w:t>the</w:t>
      </w:r>
      <w:proofErr w:type="spellEnd"/>
      <w:r>
        <w:t xml:space="preserve"> entity providing L1/L2 support. ESET HQ reserves another </w:t>
      </w:r>
      <w:r w:rsidR="00B54E6A">
        <w:rPr>
          <w:b/>
          <w:bCs/>
        </w:rPr>
        <w:t>1020</w:t>
      </w:r>
      <w:r w:rsidRPr="00A63D2C">
        <w:rPr>
          <w:b/>
          <w:bCs/>
        </w:rPr>
        <w:t xml:space="preserve"> minutes</w:t>
      </w:r>
      <w:r>
        <w:t xml:space="preserve"> to provide a L3 input for the Error resolution. The remaining </w:t>
      </w:r>
      <w:r w:rsidR="00280F38">
        <w:rPr>
          <w:b/>
          <w:bCs/>
        </w:rPr>
        <w:t>120</w:t>
      </w:r>
      <w:r w:rsidRPr="00B01608">
        <w:rPr>
          <w:b/>
          <w:bCs/>
        </w:rPr>
        <w:t xml:space="preserve"> minutes</w:t>
      </w:r>
      <w:r>
        <w:t xml:space="preserve"> is the time left for the entity providing L1/L2 support to send the response to the customer.</w:t>
      </w:r>
    </w:p>
    <w:p w:rsidR="00075288" w:rsidP="001C7E14" w:rsidRDefault="00075288" w14:paraId="189E8D66" w14:textId="77777777">
      <w:pPr>
        <w:pStyle w:val="Default"/>
      </w:pPr>
    </w:p>
    <w:p w:rsidRPr="00CC7371" w:rsidR="00AF6294" w:rsidP="00AB4303" w:rsidRDefault="00CC7371" w14:paraId="2B9D1EF3" w14:textId="39836D3D">
      <w:pPr>
        <w:pStyle w:val="Heading1"/>
      </w:pPr>
      <w:bookmarkStart w:name="_Toc53068791" w:id="18"/>
      <w:r w:rsidRPr="00CC7371">
        <w:t>AVAILABILITY</w:t>
      </w:r>
      <w:r w:rsidR="00487EA1">
        <w:t xml:space="preserve"> of Premium support</w:t>
      </w:r>
      <w:bookmarkEnd w:id="18"/>
    </w:p>
    <w:tbl>
      <w:tblPr>
        <w:tblStyle w:val="TableGrid"/>
        <w:tblW w:w="9445" w:type="dxa"/>
        <w:tblLook w:val="04A0" w:firstRow="1" w:lastRow="0" w:firstColumn="1" w:lastColumn="0" w:noHBand="0" w:noVBand="1"/>
      </w:tblPr>
      <w:tblGrid>
        <w:gridCol w:w="4135"/>
        <w:gridCol w:w="5310"/>
      </w:tblGrid>
      <w:tr w:rsidR="00CC7371" w:rsidTr="00EF2193" w14:paraId="3A9D7B53" w14:textId="77777777">
        <w:tc>
          <w:tcPr>
            <w:tcW w:w="4135" w:type="dxa"/>
          </w:tcPr>
          <w:p w:rsidRPr="00CB1A8F" w:rsidR="00CC7371" w:rsidP="001C7E14" w:rsidRDefault="00CC7371" w14:paraId="083F9C89" w14:textId="2880367F">
            <w:pPr>
              <w:pStyle w:val="Default"/>
              <w:rPr>
                <w:b/>
                <w:bCs/>
              </w:rPr>
            </w:pPr>
            <w:r w:rsidRPr="00CB1A8F">
              <w:rPr>
                <w:b/>
                <w:bCs/>
              </w:rPr>
              <w:t xml:space="preserve">L1 </w:t>
            </w:r>
            <w:proofErr w:type="gramStart"/>
            <w:r w:rsidR="001F2CFE">
              <w:rPr>
                <w:b/>
                <w:bCs/>
              </w:rPr>
              <w:t xml:space="preserve">-  </w:t>
            </w:r>
            <w:r w:rsidR="00F00F97">
              <w:rPr>
                <w:b/>
                <w:bCs/>
              </w:rPr>
              <w:t>ESET</w:t>
            </w:r>
            <w:proofErr w:type="gramEnd"/>
            <w:r w:rsidR="00F00F97">
              <w:rPr>
                <w:b/>
                <w:bCs/>
              </w:rPr>
              <w:t xml:space="preserve"> Office</w:t>
            </w:r>
            <w:r w:rsidR="001A5C2E">
              <w:rPr>
                <w:b/>
                <w:bCs/>
              </w:rPr>
              <w:t xml:space="preserve"> support</w:t>
            </w:r>
            <w:r w:rsidR="00621316">
              <w:rPr>
                <w:b/>
                <w:bCs/>
              </w:rPr>
              <w:t xml:space="preserve">/ </w:t>
            </w:r>
            <w:r w:rsidR="00F00F97">
              <w:rPr>
                <w:b/>
                <w:bCs/>
              </w:rPr>
              <w:t>Partner</w:t>
            </w:r>
            <w:r w:rsidR="00621316">
              <w:rPr>
                <w:b/>
                <w:bCs/>
              </w:rPr>
              <w:t xml:space="preserve"> support</w:t>
            </w:r>
          </w:p>
        </w:tc>
        <w:tc>
          <w:tcPr>
            <w:tcW w:w="5310" w:type="dxa"/>
          </w:tcPr>
          <w:p w:rsidRPr="00CB1A8F" w:rsidR="00CC7371" w:rsidP="001C7E14" w:rsidRDefault="00CC7371" w14:paraId="0B64F1D0" w14:textId="2EF14F96">
            <w:pPr>
              <w:pStyle w:val="Default"/>
              <w:rPr>
                <w:b/>
                <w:bCs/>
              </w:rPr>
            </w:pPr>
            <w:r w:rsidRPr="00CB1A8F">
              <w:rPr>
                <w:b/>
                <w:bCs/>
              </w:rPr>
              <w:t>24 hours per day / 7 days per week / 365 days per year</w:t>
            </w:r>
          </w:p>
        </w:tc>
      </w:tr>
      <w:tr w:rsidR="00CC7371" w:rsidTr="00EF2193" w14:paraId="1CB6112A" w14:textId="77777777">
        <w:tc>
          <w:tcPr>
            <w:tcW w:w="4135" w:type="dxa"/>
          </w:tcPr>
          <w:p w:rsidRPr="00CB1A8F" w:rsidR="00CC7371" w:rsidP="001C7E14" w:rsidRDefault="00CC7371" w14:paraId="4690F2EC" w14:textId="49B67001">
            <w:pPr>
              <w:pStyle w:val="Default"/>
              <w:rPr>
                <w:b/>
                <w:bCs/>
              </w:rPr>
            </w:pPr>
            <w:r w:rsidRPr="00CB1A8F">
              <w:rPr>
                <w:b/>
                <w:bCs/>
              </w:rPr>
              <w:t xml:space="preserve">L2 </w:t>
            </w:r>
            <w:proofErr w:type="gramStart"/>
            <w:r w:rsidR="00621316">
              <w:rPr>
                <w:b/>
                <w:bCs/>
              </w:rPr>
              <w:t>-  ESET</w:t>
            </w:r>
            <w:proofErr w:type="gramEnd"/>
            <w:r w:rsidR="00621316">
              <w:rPr>
                <w:b/>
                <w:bCs/>
              </w:rPr>
              <w:t xml:space="preserve"> Office</w:t>
            </w:r>
            <w:r w:rsidR="001A5C2E">
              <w:rPr>
                <w:b/>
                <w:bCs/>
              </w:rPr>
              <w:t xml:space="preserve"> </w:t>
            </w:r>
            <w:r w:rsidR="001A5C2E">
              <w:rPr>
                <w:b/>
                <w:bCs/>
              </w:rPr>
              <w:t>support</w:t>
            </w:r>
            <w:r w:rsidR="001A5C2E">
              <w:rPr>
                <w:b/>
                <w:bCs/>
              </w:rPr>
              <w:t xml:space="preserve"> </w:t>
            </w:r>
            <w:r w:rsidR="00621316">
              <w:rPr>
                <w:b/>
                <w:bCs/>
              </w:rPr>
              <w:t>/ Partner support</w:t>
            </w:r>
          </w:p>
        </w:tc>
        <w:tc>
          <w:tcPr>
            <w:tcW w:w="5310" w:type="dxa"/>
          </w:tcPr>
          <w:p w:rsidRPr="00CB1A8F" w:rsidR="00CC7371" w:rsidP="001C7E14" w:rsidRDefault="00CF69C8" w14:paraId="41C4246C" w14:textId="5BFCD61E">
            <w:pPr>
              <w:pStyle w:val="Default"/>
              <w:rPr>
                <w:b/>
                <w:bCs/>
              </w:rPr>
            </w:pPr>
            <w:r w:rsidRPr="00CB1A8F">
              <w:rPr>
                <w:b/>
                <w:bCs/>
              </w:rPr>
              <w:t>24 hours per day / 7 days per week / 365 days per year</w:t>
            </w:r>
          </w:p>
        </w:tc>
      </w:tr>
      <w:tr w:rsidR="00CC7371" w:rsidTr="00EF2193" w14:paraId="7CC9D1E7" w14:textId="77777777">
        <w:tc>
          <w:tcPr>
            <w:tcW w:w="4135" w:type="dxa"/>
          </w:tcPr>
          <w:p w:rsidRPr="00CB1A8F" w:rsidR="00CC7371" w:rsidP="001C7E14" w:rsidRDefault="00CC7371" w14:paraId="0BE01EF5" w14:textId="70623B33">
            <w:pPr>
              <w:pStyle w:val="Default"/>
              <w:rPr>
                <w:b/>
                <w:bCs/>
              </w:rPr>
            </w:pPr>
            <w:r w:rsidRPr="00CB1A8F">
              <w:rPr>
                <w:b/>
                <w:bCs/>
              </w:rPr>
              <w:t xml:space="preserve">L3 </w:t>
            </w:r>
            <w:r w:rsidR="00621316">
              <w:rPr>
                <w:b/>
                <w:bCs/>
              </w:rPr>
              <w:t>-</w:t>
            </w:r>
            <w:r w:rsidR="00B70EBD">
              <w:rPr>
                <w:b/>
                <w:bCs/>
              </w:rPr>
              <w:t xml:space="preserve"> ESET HQ support</w:t>
            </w:r>
          </w:p>
        </w:tc>
        <w:tc>
          <w:tcPr>
            <w:tcW w:w="5310" w:type="dxa"/>
          </w:tcPr>
          <w:p w:rsidRPr="00CB1A8F" w:rsidR="00CC7371" w:rsidP="001C7E14" w:rsidRDefault="00CF69C8" w14:paraId="30104F95" w14:textId="11390023">
            <w:pPr>
              <w:pStyle w:val="Default"/>
              <w:rPr>
                <w:b/>
                <w:bCs/>
              </w:rPr>
            </w:pPr>
            <w:r w:rsidRPr="00CB1A8F">
              <w:rPr>
                <w:b/>
                <w:bCs/>
              </w:rPr>
              <w:t>24 hours per day / 7 days per week / 365 days per year</w:t>
            </w:r>
          </w:p>
        </w:tc>
      </w:tr>
    </w:tbl>
    <w:p w:rsidRPr="001C7E14" w:rsidR="00AF6294" w:rsidP="001C7E14" w:rsidRDefault="00AF6294" w14:paraId="690ACFAB" w14:textId="616B0F47">
      <w:pPr>
        <w:pStyle w:val="Default"/>
      </w:pPr>
    </w:p>
    <w:p w:rsidR="00EF2193" w:rsidP="00AA5A64" w:rsidRDefault="00EF2193" w14:paraId="5F58D2AC" w14:textId="77777777">
      <w:pPr>
        <w:pStyle w:val="Default"/>
        <w:rPr>
          <w:rFonts w:cs="Arial (Body CS)"/>
          <w:b/>
          <w:bCs/>
          <w:caps/>
          <w:color w:val="0096A1" w:themeColor="text2"/>
          <w:sz w:val="44"/>
          <w:szCs w:val="44"/>
        </w:rPr>
      </w:pPr>
    </w:p>
    <w:p w:rsidR="00EF2193" w:rsidP="00AA5A64" w:rsidRDefault="00EF2193" w14:paraId="521E1E85" w14:textId="77777777">
      <w:pPr>
        <w:pStyle w:val="Default"/>
        <w:rPr>
          <w:rFonts w:cs="Arial (Body CS)"/>
          <w:b/>
          <w:bCs/>
          <w:caps/>
          <w:color w:val="0096A1" w:themeColor="text2"/>
          <w:sz w:val="44"/>
          <w:szCs w:val="44"/>
        </w:rPr>
      </w:pPr>
    </w:p>
    <w:p w:rsidR="00A45C73" w:rsidP="00AB4303" w:rsidRDefault="00AF2CEE" w14:paraId="4FD7EEDA" w14:textId="6D96ED65">
      <w:pPr>
        <w:pStyle w:val="Heading1"/>
      </w:pPr>
      <w:bookmarkStart w:name="_Toc53068792" w:id="19"/>
      <w:r>
        <w:lastRenderedPageBreak/>
        <w:t xml:space="preserve">SLA </w:t>
      </w:r>
      <w:r w:rsidR="00786E84">
        <w:t xml:space="preserve">for </w:t>
      </w:r>
      <w:r w:rsidR="001F156F">
        <w:t xml:space="preserve">services </w:t>
      </w:r>
      <w:r w:rsidR="001A0D13">
        <w:t xml:space="preserve">and activities </w:t>
      </w:r>
      <w:r w:rsidR="00786E84">
        <w:t>other than premium support</w:t>
      </w:r>
      <w:bookmarkEnd w:id="19"/>
    </w:p>
    <w:p w:rsidR="00A45C73" w:rsidP="00AA5A64" w:rsidRDefault="00A45C73" w14:paraId="00994A41" w14:textId="323BD461" w14:noSpellErr="1">
      <w:pPr>
        <w:pStyle w:val="Default"/>
        <w:rPr>
          <w:lang w:val="sk-SK"/>
        </w:rPr>
      </w:pPr>
      <w:r w:rsidR="00A45C73">
        <w:rPr/>
        <w:t>ESET Deployment &amp; Upgrade</w:t>
      </w:r>
      <w:r w:rsidR="00A824F8">
        <w:rPr/>
        <w:t xml:space="preserve">, ESET </w:t>
      </w:r>
      <w:r w:rsidR="00A824F8">
        <w:rPr/>
        <w:t>HealthCheck</w:t>
      </w:r>
      <w:r w:rsidR="00A824F8">
        <w:rPr/>
        <w:t xml:space="preserve"> and respective parts of </w:t>
      </w:r>
      <w:r w:rsidR="00867BA9">
        <w:rPr/>
        <w:t xml:space="preserve">ESET </w:t>
      </w:r>
      <w:r w:rsidR="00867BA9">
        <w:rPr/>
        <w:t>Premium Support Advanced</w:t>
      </w:r>
      <w:r w:rsidR="003E0500">
        <w:rPr/>
        <w:t xml:space="preserve"> must </w:t>
      </w:r>
      <w:r w:rsidR="00AC4BF8">
        <w:rPr/>
        <w:t xml:space="preserve">be </w:t>
      </w:r>
      <w:r w:rsidR="00034811">
        <w:rPr/>
        <w:t xml:space="preserve">finished by ESET and accepted by the customer </w:t>
      </w:r>
      <w:r w:rsidR="0077614F">
        <w:rPr/>
        <w:t>according to SLAs. ESET in accordance</w:t>
      </w:r>
      <w:r w:rsidR="00726D73">
        <w:rPr/>
        <w:t xml:space="preserve"> with </w:t>
      </w:r>
      <w:r w:rsidR="00726D73">
        <w:rPr/>
        <w:t>the entity providing L1/L2 support</w:t>
      </w:r>
      <w:r w:rsidR="00726D73">
        <w:rPr/>
        <w:t xml:space="preserve"> must</w:t>
      </w:r>
      <w:r w:rsidR="0077614F">
        <w:rPr/>
        <w:t xml:space="preserve"> </w:t>
      </w:r>
      <w:r w:rsidR="003E0500">
        <w:rPr/>
        <w:t>abide by the following</w:t>
      </w:r>
      <w:r w:rsidR="004C6432">
        <w:rPr/>
        <w:t xml:space="preserve"> Service Level Agreement towards customers</w:t>
      </w:r>
      <w:r w:rsidRPr="725815D9" w:rsidR="006F7E6E">
        <w:rPr>
          <w:lang w:val="sk-SK"/>
        </w:rPr>
        <w:t>.</w:t>
      </w:r>
      <w:commentRangeStart w:id="552873352"/>
      <w:commentRangeEnd w:id="552873352"/>
      <w:r>
        <w:rPr>
          <w:rStyle w:val="CommentReference"/>
        </w:rPr>
        <w:commentReference w:id="552873352"/>
      </w:r>
      <w:commentRangeStart w:id="2114926373"/>
      <w:commentRangeEnd w:id="2114926373"/>
      <w:r>
        <w:rPr>
          <w:rStyle w:val="CommentReference"/>
        </w:rPr>
        <w:commentReference w:id="2114926373"/>
      </w:r>
    </w:p>
    <w:tbl>
      <w:tblPr>
        <w:tblW w:w="9900" w:type="dxa"/>
        <w:tblInd w:w="-370" w:type="dxa"/>
        <w:tblBorders>
          <w:top w:val="single" w:color="A3A3A3" w:sz="8" w:space="0"/>
          <w:left w:val="single" w:color="A3A3A3" w:sz="8" w:space="0"/>
          <w:bottom w:val="single" w:color="A3A3A3" w:sz="8" w:space="0"/>
          <w:right w:val="single" w:color="A3A3A3" w:sz="8" w:space="0"/>
        </w:tblBorders>
        <w:tblLayout w:type="fixed"/>
        <w:tblCellMar>
          <w:left w:w="0" w:type="dxa"/>
          <w:right w:w="0" w:type="dxa"/>
        </w:tblCellMar>
        <w:tblLook w:val="04A0" w:firstRow="1" w:lastRow="0" w:firstColumn="1" w:lastColumn="0" w:noHBand="0" w:noVBand="1"/>
        <w:tblCaption w:val=""/>
        <w:tblDescription w:val=""/>
      </w:tblPr>
      <w:tblGrid>
        <w:gridCol w:w="1890"/>
        <w:gridCol w:w="1710"/>
        <w:gridCol w:w="3510"/>
        <w:gridCol w:w="1350"/>
        <w:gridCol w:w="1440"/>
      </w:tblGrid>
      <w:tr w:rsidRPr="0066551A" w:rsidR="00EF2193" w:rsidTr="2A5812FF" w14:paraId="5E09F9AD" w14:textId="77777777">
        <w:trPr>
          <w:trHeight w:val="1380"/>
        </w:trPr>
        <w:tc>
          <w:tcPr>
            <w:tcW w:w="1890" w:type="dxa"/>
            <w:tcBorders>
              <w:top w:val="single" w:color="A3A3A3" w:sz="8" w:space="0"/>
              <w:left w:val="single" w:color="A3A3A3" w:sz="8" w:space="0"/>
              <w:bottom w:val="single" w:color="A3A3A3" w:sz="8" w:space="0"/>
              <w:right w:val="single" w:color="A3A3A3" w:sz="8" w:space="0"/>
            </w:tcBorders>
            <w:shd w:val="clear" w:color="auto" w:fill="009999"/>
            <w:tcMar>
              <w:top w:w="80" w:type="dxa"/>
              <w:left w:w="80" w:type="dxa"/>
              <w:bottom w:w="80" w:type="dxa"/>
              <w:right w:w="80" w:type="dxa"/>
            </w:tcMar>
            <w:hideMark/>
          </w:tcPr>
          <w:p w:rsidRPr="0066551A" w:rsidR="00EF2193" w:rsidP="00581931" w:rsidRDefault="00EF2193" w14:paraId="794AEDB4" w14:textId="77777777">
            <w:pPr>
              <w:widowControl/>
              <w:tabs>
                <w:tab w:val="clear" w:pos="2268"/>
                <w:tab w:val="clear" w:pos="4536"/>
              </w:tabs>
              <w:spacing w:before="0" w:after="0" w:line="240" w:lineRule="auto"/>
              <w:jc w:val="center"/>
              <w:rPr>
                <w:rFonts w:ascii="Calibri" w:hAnsi="Calibri" w:eastAsia="Times New Roman" w:cs="Calibri"/>
                <w:color w:val="FFFFFF"/>
                <w:sz w:val="24"/>
                <w:szCs w:val="24"/>
              </w:rPr>
            </w:pPr>
            <w:r w:rsidRPr="0066551A">
              <w:rPr>
                <w:rFonts w:ascii="Calibri" w:hAnsi="Calibri" w:eastAsia="Times New Roman" w:cs="Calibri"/>
                <w:b/>
                <w:bCs/>
                <w:color w:val="FFFFFF"/>
                <w:sz w:val="24"/>
                <w:szCs w:val="24"/>
              </w:rPr>
              <w:t xml:space="preserve">Service </w:t>
            </w:r>
            <w:r>
              <w:rPr>
                <w:rFonts w:ascii="Calibri" w:hAnsi="Calibri" w:eastAsia="Times New Roman" w:cs="Calibri"/>
                <w:b/>
                <w:bCs/>
                <w:color w:val="FFFFFF"/>
                <w:sz w:val="24"/>
                <w:szCs w:val="24"/>
              </w:rPr>
              <w:t>name</w:t>
            </w:r>
          </w:p>
        </w:tc>
        <w:tc>
          <w:tcPr>
            <w:tcW w:w="1710" w:type="dxa"/>
            <w:tcBorders>
              <w:top w:val="single" w:color="A3A3A3" w:sz="8" w:space="0"/>
              <w:left w:val="single" w:color="A3A3A3" w:sz="8" w:space="0"/>
              <w:bottom w:val="single" w:color="A3A3A3" w:sz="8" w:space="0"/>
              <w:right w:val="single" w:color="A3A3A3" w:sz="8" w:space="0"/>
            </w:tcBorders>
            <w:shd w:val="clear" w:color="auto" w:fill="009999"/>
            <w:tcMar>
              <w:top w:w="80" w:type="dxa"/>
              <w:left w:w="80" w:type="dxa"/>
              <w:bottom w:w="80" w:type="dxa"/>
              <w:right w:w="80" w:type="dxa"/>
            </w:tcMar>
            <w:hideMark/>
          </w:tcPr>
          <w:p w:rsidRPr="0066551A" w:rsidR="00EF2193" w:rsidP="00581931" w:rsidRDefault="00EF2193" w14:paraId="4A8E0089" w14:textId="77777777">
            <w:pPr>
              <w:widowControl/>
              <w:tabs>
                <w:tab w:val="clear" w:pos="2268"/>
                <w:tab w:val="clear" w:pos="4536"/>
              </w:tabs>
              <w:spacing w:before="0" w:after="0" w:line="240" w:lineRule="auto"/>
              <w:jc w:val="center"/>
              <w:rPr>
                <w:rFonts w:ascii="Calibri" w:hAnsi="Calibri" w:eastAsia="Times New Roman" w:cs="Calibri"/>
                <w:color w:val="FFFFFF"/>
                <w:sz w:val="24"/>
                <w:szCs w:val="24"/>
              </w:rPr>
            </w:pPr>
            <w:r w:rsidRPr="0066551A">
              <w:rPr>
                <w:rFonts w:ascii="Calibri" w:hAnsi="Calibri" w:eastAsia="Times New Roman" w:cs="Calibri"/>
                <w:b/>
                <w:bCs/>
                <w:color w:val="FFFFFF"/>
                <w:sz w:val="24"/>
                <w:szCs w:val="24"/>
              </w:rPr>
              <w:t xml:space="preserve">Service </w:t>
            </w:r>
            <w:r>
              <w:rPr>
                <w:rFonts w:ascii="Calibri" w:hAnsi="Calibri" w:eastAsia="Times New Roman" w:cs="Calibri"/>
                <w:b/>
                <w:bCs/>
                <w:color w:val="FFFFFF"/>
                <w:sz w:val="24"/>
                <w:szCs w:val="24"/>
              </w:rPr>
              <w:t>activity</w:t>
            </w:r>
          </w:p>
        </w:tc>
        <w:tc>
          <w:tcPr>
            <w:tcW w:w="3510" w:type="dxa"/>
            <w:tcBorders>
              <w:top w:val="single" w:color="A3A3A3" w:sz="8" w:space="0"/>
              <w:left w:val="single" w:color="A3A3A3" w:sz="8" w:space="0"/>
              <w:bottom w:val="single" w:color="A3A3A3" w:sz="8" w:space="0"/>
              <w:right w:val="single" w:color="A3A3A3" w:sz="8" w:space="0"/>
            </w:tcBorders>
            <w:shd w:val="clear" w:color="auto" w:fill="009999"/>
            <w:tcMar>
              <w:top w:w="80" w:type="dxa"/>
              <w:left w:w="80" w:type="dxa"/>
              <w:bottom w:w="80" w:type="dxa"/>
              <w:right w:w="80" w:type="dxa"/>
            </w:tcMar>
            <w:hideMark/>
          </w:tcPr>
          <w:p w:rsidR="00EF2193" w:rsidP="00581931" w:rsidRDefault="00EF2193" w14:paraId="44B76235" w14:textId="77777777">
            <w:pPr>
              <w:widowControl/>
              <w:tabs>
                <w:tab w:val="clear" w:pos="2268"/>
                <w:tab w:val="clear" w:pos="4536"/>
              </w:tabs>
              <w:spacing w:before="0" w:after="0" w:line="240" w:lineRule="auto"/>
              <w:jc w:val="center"/>
              <w:rPr>
                <w:rFonts w:ascii="Calibri" w:hAnsi="Calibri" w:eastAsia="Times New Roman" w:cs="Calibri"/>
                <w:b/>
                <w:bCs/>
                <w:color w:val="FFFFFF"/>
                <w:sz w:val="24"/>
                <w:szCs w:val="24"/>
              </w:rPr>
            </w:pPr>
            <w:r>
              <w:rPr>
                <w:rFonts w:ascii="Calibri" w:hAnsi="Calibri" w:eastAsia="Times New Roman" w:cs="Calibri"/>
                <w:b/>
                <w:bCs/>
                <w:color w:val="FFFFFF"/>
                <w:sz w:val="24"/>
                <w:szCs w:val="24"/>
              </w:rPr>
              <w:t>Customer</w:t>
            </w:r>
          </w:p>
          <w:p w:rsidR="00EF2193" w:rsidP="00581931" w:rsidRDefault="00EF2193" w14:paraId="4A3F6E4F" w14:textId="77777777">
            <w:pPr>
              <w:widowControl/>
              <w:tabs>
                <w:tab w:val="clear" w:pos="2268"/>
                <w:tab w:val="clear" w:pos="4536"/>
              </w:tabs>
              <w:spacing w:before="0" w:after="0" w:line="240" w:lineRule="auto"/>
              <w:jc w:val="center"/>
              <w:rPr>
                <w:rFonts w:ascii="Calibri" w:hAnsi="Calibri" w:eastAsia="Times New Roman" w:cs="Calibri"/>
                <w:b/>
                <w:bCs/>
                <w:color w:val="FFFFFF"/>
                <w:sz w:val="24"/>
                <w:szCs w:val="24"/>
              </w:rPr>
            </w:pPr>
            <w:r>
              <w:rPr>
                <w:rFonts w:ascii="Calibri" w:hAnsi="Calibri" w:eastAsia="Times New Roman" w:cs="Calibri"/>
                <w:b/>
                <w:bCs/>
                <w:color w:val="FFFFFF"/>
                <w:sz w:val="24"/>
                <w:szCs w:val="24"/>
              </w:rPr>
              <w:t>facing SLA (in days)</w:t>
            </w:r>
          </w:p>
          <w:p w:rsidRPr="0066551A" w:rsidR="00EF2193" w:rsidP="00581931" w:rsidRDefault="00EF2193" w14:paraId="7E77AB7B" w14:textId="77777777">
            <w:pPr>
              <w:widowControl/>
              <w:tabs>
                <w:tab w:val="clear" w:pos="2268"/>
                <w:tab w:val="clear" w:pos="4536"/>
              </w:tabs>
              <w:spacing w:before="0" w:after="0" w:line="240" w:lineRule="auto"/>
              <w:jc w:val="center"/>
              <w:rPr>
                <w:rFonts w:ascii="Calibri" w:hAnsi="Calibri" w:eastAsia="Times New Roman" w:cs="Calibri"/>
                <w:color w:val="FFFFFF"/>
                <w:sz w:val="24"/>
                <w:szCs w:val="24"/>
              </w:rPr>
            </w:pPr>
          </w:p>
        </w:tc>
        <w:tc>
          <w:tcPr>
            <w:tcW w:w="1350" w:type="dxa"/>
            <w:tcBorders>
              <w:top w:val="single" w:color="A3A3A3" w:sz="8" w:space="0"/>
              <w:left w:val="single" w:color="A3A3A3" w:sz="8" w:space="0"/>
              <w:bottom w:val="single" w:color="A3A3A3" w:sz="8" w:space="0"/>
              <w:right w:val="single" w:color="A3A3A3" w:sz="8" w:space="0"/>
            </w:tcBorders>
            <w:shd w:val="clear" w:color="auto" w:fill="009999"/>
            <w:tcMar>
              <w:top w:w="80" w:type="dxa"/>
              <w:left w:w="80" w:type="dxa"/>
              <w:bottom w:w="80" w:type="dxa"/>
              <w:right w:w="80" w:type="dxa"/>
            </w:tcMar>
            <w:hideMark/>
          </w:tcPr>
          <w:p w:rsidRPr="0066551A" w:rsidR="00EF2193" w:rsidP="00581931" w:rsidRDefault="00EF2193" w14:paraId="4FFA8545" w14:textId="77777777">
            <w:pPr>
              <w:widowControl/>
              <w:tabs>
                <w:tab w:val="clear" w:pos="2268"/>
                <w:tab w:val="clear" w:pos="4536"/>
              </w:tabs>
              <w:spacing w:before="0" w:after="0" w:line="240" w:lineRule="auto"/>
              <w:jc w:val="center"/>
              <w:rPr>
                <w:rFonts w:ascii="Calibri" w:hAnsi="Calibri" w:eastAsia="Times New Roman" w:cs="Calibri"/>
                <w:color w:val="FFFFFF"/>
                <w:sz w:val="24"/>
                <w:szCs w:val="24"/>
              </w:rPr>
            </w:pPr>
            <w:r>
              <w:rPr>
                <w:rFonts w:ascii="Calibri" w:hAnsi="Calibri" w:eastAsia="Times New Roman" w:cs="Calibri"/>
                <w:b/>
                <w:bCs/>
                <w:color w:val="FFFFFF"/>
                <w:sz w:val="24"/>
                <w:szCs w:val="24"/>
              </w:rPr>
              <w:t>Time limit for L1/L2 activities</w:t>
            </w:r>
          </w:p>
        </w:tc>
        <w:tc>
          <w:tcPr>
            <w:tcW w:w="1440" w:type="dxa"/>
            <w:tcBorders>
              <w:top w:val="single" w:color="A3A3A3" w:sz="8" w:space="0"/>
              <w:left w:val="single" w:color="A3A3A3" w:sz="8" w:space="0"/>
              <w:bottom w:val="single" w:color="A3A3A3" w:sz="8" w:space="0"/>
              <w:right w:val="single" w:color="A3A3A3" w:sz="8" w:space="0"/>
            </w:tcBorders>
            <w:shd w:val="clear" w:color="auto" w:fill="009999"/>
            <w:tcMar>
              <w:top w:w="80" w:type="dxa"/>
              <w:left w:w="80" w:type="dxa"/>
              <w:bottom w:w="80" w:type="dxa"/>
              <w:right w:w="80" w:type="dxa"/>
            </w:tcMar>
            <w:hideMark/>
          </w:tcPr>
          <w:p w:rsidRPr="0066551A" w:rsidR="00EF2193" w:rsidP="00581931" w:rsidRDefault="00EF2193" w14:paraId="58D77E02" w14:textId="77777777">
            <w:pPr>
              <w:widowControl/>
              <w:tabs>
                <w:tab w:val="clear" w:pos="2268"/>
                <w:tab w:val="clear" w:pos="4536"/>
              </w:tabs>
              <w:spacing w:before="0" w:after="0" w:line="240" w:lineRule="auto"/>
              <w:jc w:val="center"/>
              <w:rPr>
                <w:rFonts w:ascii="Calibri" w:hAnsi="Calibri" w:eastAsia="Times New Roman" w:cs="Calibri"/>
                <w:color w:val="FFFFFF"/>
                <w:sz w:val="24"/>
                <w:szCs w:val="24"/>
              </w:rPr>
            </w:pPr>
            <w:r>
              <w:rPr>
                <w:rFonts w:ascii="Calibri" w:hAnsi="Calibri" w:eastAsia="Times New Roman" w:cs="Calibri"/>
                <w:b/>
                <w:bCs/>
                <w:color w:val="FFFFFF"/>
                <w:sz w:val="24"/>
                <w:szCs w:val="24"/>
              </w:rPr>
              <w:t>Time limit for L3 (ESET HQ) activities</w:t>
            </w:r>
          </w:p>
        </w:tc>
      </w:tr>
      <w:tr w:rsidRPr="0066551A" w:rsidR="00EF2193" w:rsidTr="2A5812FF" w14:paraId="018B0D2E" w14:textId="77777777">
        <w:tc>
          <w:tcPr>
            <w:tcW w:w="189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F10D1A" w:rsidR="00EF2193" w:rsidP="00581931" w:rsidRDefault="00EF2193" w14:paraId="3FBC51B7" w14:textId="77777777">
            <w:pPr>
              <w:widowControl/>
              <w:tabs>
                <w:tab w:val="clear" w:pos="2268"/>
                <w:tab w:val="clear" w:pos="4536"/>
              </w:tabs>
              <w:spacing w:before="0" w:after="0" w:line="240" w:lineRule="auto"/>
              <w:rPr>
                <w:rFonts w:ascii="Calibri" w:hAnsi="Calibri" w:eastAsia="Times New Roman" w:cs="Calibri"/>
                <w:sz w:val="24"/>
                <w:szCs w:val="24"/>
              </w:rPr>
            </w:pPr>
            <w:r w:rsidRPr="00540CC2">
              <w:rPr>
                <w:rFonts w:ascii="Calibri" w:hAnsi="Calibri" w:eastAsia="Times New Roman" w:cs="Calibri"/>
                <w:sz w:val="24"/>
                <w:szCs w:val="24"/>
              </w:rPr>
              <w:t>ESET Deployment &amp; Upgrade</w:t>
            </w:r>
          </w:p>
        </w:tc>
        <w:tc>
          <w:tcPr>
            <w:tcW w:w="171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66551A" w:rsidR="00EF2193" w:rsidP="00581931" w:rsidRDefault="00EF2193" w14:paraId="3697BA97" w14:textId="77777777">
            <w:pPr>
              <w:widowControl/>
              <w:tabs>
                <w:tab w:val="clear" w:pos="2268"/>
                <w:tab w:val="clear" w:pos="4536"/>
              </w:tabs>
              <w:spacing w:before="0" w:after="0" w:line="240" w:lineRule="auto"/>
              <w:rPr>
                <w:rFonts w:ascii="Calibri" w:hAnsi="Calibri" w:eastAsia="Times New Roman" w:cs="Calibri"/>
                <w:color w:val="000000"/>
                <w:sz w:val="16"/>
                <w:szCs w:val="16"/>
              </w:rPr>
            </w:pPr>
            <w:r>
              <w:rPr>
                <w:rFonts w:ascii="Calibri" w:hAnsi="Calibri" w:eastAsia="Times New Roman" w:cs="Calibri"/>
                <w:sz w:val="24"/>
                <w:szCs w:val="24"/>
              </w:rPr>
              <w:t>Deployment</w:t>
            </w:r>
          </w:p>
        </w:tc>
        <w:tc>
          <w:tcPr>
            <w:tcW w:w="351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66551A" w:rsidR="00EF2193" w:rsidP="00581931" w:rsidRDefault="00EF2193" w14:paraId="75DDF5EA" w14:textId="77777777">
            <w:pPr>
              <w:widowControl/>
              <w:tabs>
                <w:tab w:val="clear" w:pos="2268"/>
                <w:tab w:val="clear" w:pos="4536"/>
              </w:tabs>
              <w:spacing w:before="0" w:after="0" w:line="240" w:lineRule="auto"/>
              <w:rPr>
                <w:rFonts w:ascii="Calibri" w:hAnsi="Calibri" w:eastAsia="Times New Roman" w:cs="Calibri"/>
                <w:color w:val="000000"/>
                <w:sz w:val="24"/>
                <w:szCs w:val="24"/>
              </w:rPr>
            </w:pPr>
            <w:r>
              <w:rPr>
                <w:rFonts w:ascii="Calibri" w:hAnsi="Calibri" w:eastAsia="Times New Roman" w:cs="Calibri"/>
                <w:color w:val="000000"/>
                <w:sz w:val="24"/>
                <w:szCs w:val="24"/>
              </w:rPr>
              <w:t>30 days since requested by the customer</w:t>
            </w:r>
          </w:p>
        </w:tc>
        <w:tc>
          <w:tcPr>
            <w:tcW w:w="135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66551A" w:rsidR="00EF2193" w:rsidP="00581931" w:rsidRDefault="00EF2193" w14:paraId="5F3001A6" w14:textId="77777777">
            <w:pPr>
              <w:widowControl/>
              <w:tabs>
                <w:tab w:val="clear" w:pos="2268"/>
                <w:tab w:val="clear" w:pos="4536"/>
              </w:tabs>
              <w:spacing w:before="0" w:after="0" w:line="240" w:lineRule="auto"/>
              <w:rPr>
                <w:rFonts w:ascii="Calibri" w:hAnsi="Calibri" w:eastAsia="Times New Roman" w:cs="Calibri"/>
                <w:color w:val="000000"/>
                <w:sz w:val="24"/>
                <w:szCs w:val="24"/>
              </w:rPr>
            </w:pPr>
            <w:r>
              <w:rPr>
                <w:rFonts w:ascii="Calibri" w:hAnsi="Calibri" w:eastAsia="Times New Roman" w:cs="Calibri"/>
                <w:color w:val="000000"/>
                <w:sz w:val="24"/>
                <w:szCs w:val="24"/>
              </w:rPr>
              <w:t>TBD after pilot phase</w:t>
            </w:r>
          </w:p>
        </w:tc>
        <w:tc>
          <w:tcPr>
            <w:tcW w:w="144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66551A" w:rsidR="00EF2193" w:rsidP="00581931" w:rsidRDefault="00EF2193" w14:paraId="4FBC3005" w14:textId="77777777">
            <w:pPr>
              <w:widowControl/>
              <w:tabs>
                <w:tab w:val="clear" w:pos="2268"/>
                <w:tab w:val="clear" w:pos="4536"/>
              </w:tabs>
              <w:spacing w:before="0" w:after="0" w:line="240" w:lineRule="auto"/>
              <w:rPr>
                <w:rFonts w:ascii="Calibri" w:hAnsi="Calibri" w:eastAsia="Times New Roman" w:cs="Calibri"/>
                <w:color w:val="000000"/>
                <w:sz w:val="24"/>
                <w:szCs w:val="24"/>
              </w:rPr>
            </w:pPr>
            <w:r>
              <w:rPr>
                <w:rFonts w:ascii="Calibri" w:hAnsi="Calibri" w:eastAsia="Times New Roman" w:cs="Calibri"/>
                <w:color w:val="000000"/>
                <w:sz w:val="24"/>
                <w:szCs w:val="24"/>
              </w:rPr>
              <w:t>TBD after pilot phase</w:t>
            </w:r>
          </w:p>
        </w:tc>
      </w:tr>
      <w:tr w:rsidRPr="0066551A" w:rsidR="00EF2193" w:rsidTr="2A5812FF" w14:paraId="3FF58FCE" w14:textId="77777777">
        <w:tc>
          <w:tcPr>
            <w:tcW w:w="189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AD5428" w:rsidR="00EF2193" w:rsidP="00581931" w:rsidRDefault="00EF2193" w14:paraId="4E855DA0" w14:textId="77777777">
            <w:pPr>
              <w:widowControl/>
              <w:tabs>
                <w:tab w:val="clear" w:pos="2268"/>
                <w:tab w:val="clear" w:pos="4536"/>
              </w:tabs>
              <w:spacing w:before="0" w:after="0" w:line="240" w:lineRule="auto"/>
              <w:rPr>
                <w:rFonts w:ascii="Calibri" w:hAnsi="Calibri" w:eastAsia="Times New Roman" w:cs="Calibri"/>
                <w:sz w:val="24"/>
                <w:szCs w:val="24"/>
              </w:rPr>
            </w:pPr>
            <w:r w:rsidRPr="00540CC2">
              <w:rPr>
                <w:rFonts w:ascii="Calibri" w:hAnsi="Calibri" w:eastAsia="Times New Roman" w:cs="Calibri"/>
                <w:sz w:val="24"/>
                <w:szCs w:val="24"/>
              </w:rPr>
              <w:t>ESET Deployment &amp; Upgrade</w:t>
            </w:r>
          </w:p>
        </w:tc>
        <w:tc>
          <w:tcPr>
            <w:tcW w:w="171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66551A" w:rsidR="00EF2193" w:rsidP="00581931" w:rsidRDefault="00EF2193" w14:paraId="6D659AA4" w14:textId="77777777">
            <w:pPr>
              <w:widowControl/>
              <w:tabs>
                <w:tab w:val="clear" w:pos="2268"/>
                <w:tab w:val="clear" w:pos="4536"/>
              </w:tabs>
              <w:spacing w:before="0" w:after="0" w:line="240" w:lineRule="auto"/>
              <w:rPr>
                <w:rFonts w:ascii="Calibri" w:hAnsi="Calibri" w:eastAsia="Times New Roman" w:cs="Calibri"/>
                <w:color w:val="000000"/>
                <w:sz w:val="16"/>
                <w:szCs w:val="16"/>
              </w:rPr>
            </w:pPr>
            <w:r>
              <w:rPr>
                <w:rFonts w:ascii="Calibri" w:hAnsi="Calibri" w:eastAsia="Times New Roman" w:cs="Calibri"/>
                <w:sz w:val="24"/>
                <w:szCs w:val="24"/>
              </w:rPr>
              <w:t>Upgrade</w:t>
            </w:r>
          </w:p>
        </w:tc>
        <w:tc>
          <w:tcPr>
            <w:tcW w:w="351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66551A" w:rsidR="00EF2193" w:rsidP="00581931" w:rsidRDefault="00EF2193" w14:paraId="6DEA70DF" w14:textId="77777777">
            <w:pPr>
              <w:widowControl/>
              <w:tabs>
                <w:tab w:val="clear" w:pos="2268"/>
                <w:tab w:val="clear" w:pos="4536"/>
              </w:tabs>
              <w:spacing w:before="0" w:after="0" w:line="240" w:lineRule="auto"/>
              <w:rPr>
                <w:rFonts w:ascii="Calibri" w:hAnsi="Calibri" w:eastAsia="Times New Roman" w:cs="Calibri"/>
                <w:color w:val="000000"/>
                <w:sz w:val="24"/>
                <w:szCs w:val="24"/>
              </w:rPr>
            </w:pPr>
            <w:r>
              <w:rPr>
                <w:rFonts w:ascii="Calibri" w:hAnsi="Calibri" w:eastAsia="Times New Roman" w:cs="Calibri"/>
                <w:color w:val="000000"/>
                <w:sz w:val="24"/>
                <w:szCs w:val="24"/>
              </w:rPr>
              <w:t>21 days since requested by the customer</w:t>
            </w:r>
          </w:p>
        </w:tc>
        <w:tc>
          <w:tcPr>
            <w:tcW w:w="135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66551A" w:rsidR="00EF2193" w:rsidP="00581931" w:rsidRDefault="00EF2193" w14:paraId="55F91F69" w14:textId="77777777">
            <w:pPr>
              <w:widowControl/>
              <w:tabs>
                <w:tab w:val="clear" w:pos="2268"/>
                <w:tab w:val="clear" w:pos="4536"/>
              </w:tabs>
              <w:spacing w:before="0" w:after="0" w:line="240" w:lineRule="auto"/>
              <w:rPr>
                <w:rFonts w:ascii="Calibri" w:hAnsi="Calibri" w:eastAsia="Times New Roman" w:cs="Calibri"/>
                <w:b/>
                <w:bCs/>
                <w:color w:val="000000"/>
                <w:sz w:val="24"/>
                <w:szCs w:val="24"/>
              </w:rPr>
            </w:pPr>
            <w:r>
              <w:rPr>
                <w:rFonts w:ascii="Calibri" w:hAnsi="Calibri" w:eastAsia="Times New Roman" w:cs="Calibri"/>
                <w:color w:val="000000"/>
                <w:sz w:val="24"/>
                <w:szCs w:val="24"/>
              </w:rPr>
              <w:t>TBD after pilot phase</w:t>
            </w:r>
          </w:p>
        </w:tc>
        <w:tc>
          <w:tcPr>
            <w:tcW w:w="144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66551A" w:rsidR="00EF2193" w:rsidP="00581931" w:rsidRDefault="00EF2193" w14:paraId="5136D77C" w14:textId="77777777" w14:noSpellErr="1">
            <w:pPr>
              <w:widowControl/>
              <w:tabs>
                <w:tab w:val="clear" w:pos="2268"/>
                <w:tab w:val="clear" w:pos="4536"/>
              </w:tabs>
              <w:spacing w:before="0" w:after="0" w:line="240" w:lineRule="auto"/>
              <w:rPr>
                <w:rFonts w:ascii="Calibri" w:hAnsi="Calibri" w:eastAsia="Times New Roman" w:cs="Calibri"/>
                <w:color w:val="000000"/>
                <w:sz w:val="24"/>
                <w:szCs w:val="24"/>
              </w:rPr>
            </w:pPr>
            <w:r w:rsidRPr="2A5812FF" w:rsidR="00EF2193">
              <w:rPr>
                <w:rFonts w:ascii="Calibri" w:hAnsi="Calibri" w:eastAsia="Times New Roman" w:cs="Calibri"/>
                <w:color w:val="000000" w:themeColor="text1" w:themeTint="FF" w:themeShade="FF"/>
                <w:sz w:val="24"/>
                <w:szCs w:val="24"/>
              </w:rPr>
              <w:t xml:space="preserve">TBD </w:t>
            </w:r>
            <w:commentRangeStart w:id="300284208"/>
            <w:r w:rsidRPr="2A5812FF" w:rsidR="00EF2193">
              <w:rPr>
                <w:rFonts w:ascii="Calibri" w:hAnsi="Calibri" w:eastAsia="Times New Roman" w:cs="Calibri"/>
                <w:color w:val="000000" w:themeColor="text1" w:themeTint="FF" w:themeShade="FF"/>
                <w:sz w:val="24"/>
                <w:szCs w:val="24"/>
              </w:rPr>
              <w:t>after</w:t>
            </w:r>
            <w:commentRangeEnd w:id="300284208"/>
            <w:r>
              <w:rPr>
                <w:rStyle w:val="CommentReference"/>
              </w:rPr>
              <w:commentReference w:id="300284208"/>
            </w:r>
            <w:r w:rsidRPr="2A5812FF" w:rsidR="00EF2193">
              <w:rPr>
                <w:rFonts w:ascii="Calibri" w:hAnsi="Calibri" w:eastAsia="Times New Roman" w:cs="Calibri"/>
                <w:color w:val="000000" w:themeColor="text1" w:themeTint="FF" w:themeShade="FF"/>
                <w:sz w:val="24"/>
                <w:szCs w:val="24"/>
              </w:rPr>
              <w:t xml:space="preserve"> pilot phase</w:t>
            </w:r>
          </w:p>
        </w:tc>
      </w:tr>
      <w:tr w:rsidRPr="0066551A" w:rsidR="00EF2193" w:rsidTr="2A5812FF" w14:paraId="6D2C3B9D" w14:textId="77777777">
        <w:tc>
          <w:tcPr>
            <w:tcW w:w="189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AD5428" w:rsidR="00EF2193" w:rsidP="00581931" w:rsidRDefault="00EF2193" w14:paraId="4A9AB0EB" w14:textId="77777777">
            <w:pPr>
              <w:widowControl/>
              <w:tabs>
                <w:tab w:val="clear" w:pos="2268"/>
                <w:tab w:val="clear" w:pos="4536"/>
              </w:tabs>
              <w:spacing w:before="0" w:after="0" w:line="240" w:lineRule="auto"/>
              <w:rPr>
                <w:rFonts w:ascii="Calibri" w:hAnsi="Calibri" w:eastAsia="Times New Roman" w:cs="Calibri"/>
                <w:sz w:val="24"/>
                <w:szCs w:val="24"/>
              </w:rPr>
            </w:pPr>
            <w:r w:rsidRPr="00540CC2">
              <w:rPr>
                <w:rFonts w:ascii="Calibri" w:hAnsi="Calibri" w:eastAsia="Times New Roman" w:cs="Calibri"/>
                <w:sz w:val="24"/>
                <w:szCs w:val="24"/>
              </w:rPr>
              <w:t xml:space="preserve">ESET </w:t>
            </w:r>
            <w:proofErr w:type="spellStart"/>
            <w:r w:rsidRPr="00540CC2">
              <w:rPr>
                <w:rFonts w:ascii="Calibri" w:hAnsi="Calibri" w:eastAsia="Times New Roman" w:cs="Calibri"/>
                <w:sz w:val="24"/>
                <w:szCs w:val="24"/>
              </w:rPr>
              <w:t>HealthCheck</w:t>
            </w:r>
            <w:proofErr w:type="spellEnd"/>
          </w:p>
        </w:tc>
        <w:tc>
          <w:tcPr>
            <w:tcW w:w="171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66551A" w:rsidR="00EF2193" w:rsidP="00581931" w:rsidRDefault="00EF2193" w14:paraId="2B821478" w14:textId="77777777">
            <w:pPr>
              <w:widowControl/>
              <w:tabs>
                <w:tab w:val="clear" w:pos="2268"/>
                <w:tab w:val="clear" w:pos="4536"/>
              </w:tabs>
              <w:spacing w:before="0" w:after="0" w:line="240" w:lineRule="auto"/>
              <w:rPr>
                <w:rFonts w:ascii="Calibri" w:hAnsi="Calibri" w:eastAsia="Times New Roman" w:cs="Calibri"/>
                <w:color w:val="000000"/>
                <w:sz w:val="16"/>
                <w:szCs w:val="16"/>
              </w:rPr>
            </w:pPr>
            <w:proofErr w:type="spellStart"/>
            <w:r>
              <w:rPr>
                <w:rFonts w:ascii="Calibri" w:hAnsi="Calibri" w:eastAsia="Times New Roman" w:cs="Calibri"/>
                <w:sz w:val="24"/>
                <w:szCs w:val="24"/>
              </w:rPr>
              <w:t>HealthCheck</w:t>
            </w:r>
            <w:proofErr w:type="spellEnd"/>
          </w:p>
        </w:tc>
        <w:tc>
          <w:tcPr>
            <w:tcW w:w="351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66551A" w:rsidR="00EF2193" w:rsidP="00581931" w:rsidRDefault="00EF2193" w14:paraId="3858050E" w14:textId="77777777">
            <w:pPr>
              <w:widowControl/>
              <w:tabs>
                <w:tab w:val="clear" w:pos="2268"/>
                <w:tab w:val="clear" w:pos="4536"/>
              </w:tabs>
              <w:spacing w:before="0" w:after="0" w:line="240" w:lineRule="auto"/>
              <w:rPr>
                <w:rFonts w:ascii="Calibri" w:hAnsi="Calibri" w:eastAsia="Times New Roman" w:cs="Calibri"/>
                <w:color w:val="000000"/>
                <w:sz w:val="24"/>
                <w:szCs w:val="24"/>
              </w:rPr>
            </w:pPr>
            <w:r>
              <w:rPr>
                <w:rFonts w:ascii="Calibri" w:hAnsi="Calibri" w:eastAsia="Times New Roman" w:cs="Calibri"/>
                <w:color w:val="000000"/>
                <w:sz w:val="24"/>
                <w:szCs w:val="24"/>
              </w:rPr>
              <w:t>21 days since requested by the customer</w:t>
            </w:r>
          </w:p>
        </w:tc>
        <w:tc>
          <w:tcPr>
            <w:tcW w:w="135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66551A" w:rsidR="00EF2193" w:rsidP="00581931" w:rsidRDefault="00EF2193" w14:paraId="23C6AC2D" w14:textId="77777777">
            <w:pPr>
              <w:widowControl/>
              <w:tabs>
                <w:tab w:val="clear" w:pos="2268"/>
                <w:tab w:val="clear" w:pos="4536"/>
              </w:tabs>
              <w:spacing w:before="0" w:after="0" w:line="240" w:lineRule="auto"/>
              <w:rPr>
                <w:rFonts w:ascii="Calibri" w:hAnsi="Calibri" w:eastAsia="Times New Roman" w:cs="Calibri"/>
                <w:color w:val="000000"/>
                <w:sz w:val="24"/>
                <w:szCs w:val="24"/>
              </w:rPr>
            </w:pPr>
            <w:r>
              <w:rPr>
                <w:rFonts w:ascii="Calibri" w:hAnsi="Calibri" w:eastAsia="Times New Roman" w:cs="Calibri"/>
                <w:color w:val="000000"/>
                <w:sz w:val="24"/>
                <w:szCs w:val="24"/>
              </w:rPr>
              <w:t>TBD after pilot phase</w:t>
            </w:r>
          </w:p>
        </w:tc>
        <w:tc>
          <w:tcPr>
            <w:tcW w:w="144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66551A" w:rsidR="00EF2193" w:rsidP="00581931" w:rsidRDefault="00EF2193" w14:paraId="17C7F5C5" w14:textId="77777777">
            <w:pPr>
              <w:widowControl/>
              <w:tabs>
                <w:tab w:val="clear" w:pos="2268"/>
                <w:tab w:val="clear" w:pos="4536"/>
              </w:tabs>
              <w:spacing w:before="0" w:after="0" w:line="240" w:lineRule="auto"/>
              <w:rPr>
                <w:rFonts w:ascii="Calibri" w:hAnsi="Calibri" w:eastAsia="Times New Roman" w:cs="Calibri"/>
                <w:color w:val="000000"/>
                <w:sz w:val="24"/>
                <w:szCs w:val="24"/>
              </w:rPr>
            </w:pPr>
            <w:r>
              <w:rPr>
                <w:rFonts w:ascii="Calibri" w:hAnsi="Calibri" w:eastAsia="Times New Roman" w:cs="Calibri"/>
                <w:color w:val="000000"/>
                <w:sz w:val="24"/>
                <w:szCs w:val="24"/>
              </w:rPr>
              <w:t>TBD after pilot phase</w:t>
            </w:r>
          </w:p>
        </w:tc>
      </w:tr>
    </w:tbl>
    <w:p w:rsidRPr="00EF2193" w:rsidR="00EF2193" w:rsidP="00AA5A64" w:rsidRDefault="00EF2193" w14:paraId="3C4F5CF6" w14:textId="77777777">
      <w:pPr>
        <w:pStyle w:val="Default"/>
        <w:rPr>
          <w:lang w:val="sk-SK"/>
        </w:rPr>
      </w:pPr>
    </w:p>
    <w:p w:rsidRPr="00A00032" w:rsidR="00A00032" w:rsidP="00AD5428" w:rsidRDefault="00A00032" w14:paraId="33F29AFB" w14:textId="018E37B1">
      <w:pPr>
        <w:pStyle w:val="Heading2"/>
      </w:pPr>
      <w:bookmarkStart w:name="_SLA_OVERVIEW" w:id="20"/>
      <w:bookmarkEnd w:id="20"/>
    </w:p>
    <w:sectPr w:rsidRPr="00A00032" w:rsidR="00A00032" w:rsidSect="00986AB5">
      <w:pgSz w:w="11920" w:h="16840" w:orient="portrait"/>
      <w:pgMar w:top="1418" w:right="1418" w:bottom="1418" w:left="1418" w:header="567" w:footer="567" w:gutter="0"/>
      <w:cols w:space="708"/>
      <w:docGrid w:linePitch="272"/>
    </w:sectPr>
  </w:body>
</w:document>
</file>

<file path=word/comments.xml><?xml version="1.0" encoding="utf-8"?>
<w:comments xmlns:w14="http://schemas.microsoft.com/office/word/2010/wordml" xmlns:w="http://schemas.openxmlformats.org/wordprocessingml/2006/main">
  <w:comment w:initials="TM" w:author="Tomáš Mego" w:date="2021-01-28T11:49:00" w:id="552873352">
    <w:p w:rsidR="1B74CE44" w:rsidRDefault="1B74CE44" w14:paraId="5AA84550" w14:textId="3B2C6F5D">
      <w:pPr>
        <w:pStyle w:val="CommentText"/>
      </w:pPr>
      <w:r w:rsidR="1B74CE44">
        <w:rPr/>
        <w:t>SLA for Deployment and upgrade/Healthcheck should be redefined. We cannot guarantee that service will be finished by ESET and accepted by customer within e.g.30 days. As there are many dependencies on customer's side: they do not have time, have to wait for hardware, etc.</w:t>
      </w:r>
      <w:r>
        <w:rPr>
          <w:rStyle w:val="CommentReference"/>
        </w:rPr>
        <w:annotationRef/>
      </w:r>
    </w:p>
    <w:p w:rsidR="1B74CE44" w:rsidRDefault="1B74CE44" w14:paraId="57A1A1D1" w14:textId="5A163648">
      <w:pPr>
        <w:pStyle w:val="CommentText"/>
      </w:pPr>
      <w:r w:rsidR="1B74CE44">
        <w:rPr/>
        <w:t xml:space="preserve">We should only guarantee what we can influence - our response. For example we should have SLA for providing Service proposal (of course after customer provided all necessary information in Assessment form/calls). </w:t>
      </w:r>
    </w:p>
    <w:p w:rsidR="1B74CE44" w:rsidRDefault="1B74CE44" w14:paraId="617DDBDB" w14:textId="31F76AA2">
      <w:pPr>
        <w:pStyle w:val="CommentText"/>
      </w:pPr>
      <w:r w:rsidR="1B74CE44">
        <w:rPr/>
        <w:t>As the complexity can vary a lot, it can be set based on the initial assessment.</w:t>
      </w:r>
    </w:p>
  </w:comment>
  <w:comment w:initials="TM" w:author="Tomáš Mego" w:date="2021-02-03T12:41:48" w:id="300284208">
    <w:p w:rsidR="2A5812FF" w:rsidRDefault="2A5812FF" w14:paraId="3EEB2AA5" w14:textId="62573942">
      <w:pPr>
        <w:pStyle w:val="CommentText"/>
      </w:pPr>
      <w:r w:rsidR="2A5812FF">
        <w:rPr/>
        <w:t>deployment/upgrade SLAs should be the same</w:t>
      </w:r>
      <w:r>
        <w:rPr>
          <w:rStyle w:val="CommentReference"/>
        </w:rPr>
        <w:annotationRef/>
      </w:r>
    </w:p>
  </w:comment>
  <w:comment w:initials="ER" w:author="Ervín Rendek" w:date="2021-02-03T14:29:33" w:id="2114926373">
    <w:p w:rsidR="725815D9" w:rsidRDefault="725815D9" w14:paraId="4458E3A3" w14:textId="5D3A81E5">
      <w:pPr>
        <w:pStyle w:val="CommentText"/>
      </w:pPr>
      <w:r>
        <w:fldChar w:fldCharType="begin"/>
      </w:r>
      <w:r>
        <w:instrText xml:space="preserve"> HYPERLINK "mailto:tomas.mego@eset.com"</w:instrText>
      </w:r>
      <w:bookmarkStart w:name="_@_B339410E70654D79BF469B631FDD406DZ" w:id="303764370"/>
      <w:r>
        <w:fldChar w:fldCharType="separate"/>
      </w:r>
      <w:bookmarkEnd w:id="303764370"/>
      <w:r w:rsidRPr="725815D9" w:rsidR="725815D9">
        <w:rPr>
          <w:rStyle w:val="Mention"/>
          <w:noProof/>
        </w:rPr>
        <w:t>@Tomáš Mego</w:t>
      </w:r>
      <w:r>
        <w:fldChar w:fldCharType="end"/>
      </w:r>
      <w:r w:rsidR="725815D9">
        <w:rPr/>
        <w:t xml:space="preserve"> can you suggest a new formulation for these SLAs?  </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617DDBDB"/>
  <w15:commentEx w15:done="0" w15:paraId="3EEB2AA5"/>
  <w15:commentEx w15:done="0" w15:paraId="4458E3A3" w15:paraIdParent="617DDBDB"/>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64D7783" w16cex:dateUtc="2021-01-28T10:49:00Z"/>
  <w16cex:commentExtensible w16cex:durableId="7D9C9F24" w16cex:dateUtc="2021-02-03T11:41:48.819Z"/>
  <w16cex:commentExtensible w16cex:durableId="6B06E323" w16cex:dateUtc="2021-02-03T13:29:33.5Z"/>
</w16cex:commentsExtensible>
</file>

<file path=word/commentsIds.xml><?xml version="1.0" encoding="utf-8"?>
<w16cid:commentsIds xmlns:mc="http://schemas.openxmlformats.org/markup-compatibility/2006" xmlns:w16cid="http://schemas.microsoft.com/office/word/2016/wordml/cid" mc:Ignorable="w16cid">
  <w16cid:commentId w16cid:paraId="617DDBDB" w16cid:durableId="664D7783"/>
  <w16cid:commentId w16cid:paraId="3EEB2AA5" w16cid:durableId="7D9C9F24"/>
  <w16cid:commentId w16cid:paraId="4458E3A3" w16cid:durableId="6B06E3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51D1" w:rsidP="00832FC9" w:rsidRDefault="002951D1" w14:paraId="735315F5" w14:textId="77777777">
      <w:pPr>
        <w:spacing w:after="0" w:line="240" w:lineRule="auto"/>
      </w:pPr>
      <w:r>
        <w:separator/>
      </w:r>
    </w:p>
  </w:endnote>
  <w:endnote w:type="continuationSeparator" w:id="0">
    <w:p w:rsidR="002951D1" w:rsidP="00832FC9" w:rsidRDefault="002951D1" w14:paraId="6813DD24" w14:textId="77777777">
      <w:pPr>
        <w:spacing w:after="0" w:line="240" w:lineRule="auto"/>
      </w:pPr>
      <w:r>
        <w:continuationSeparator/>
      </w:r>
    </w:p>
  </w:endnote>
  <w:endnote w:type="continuationNotice" w:id="1">
    <w:p w:rsidR="002951D1" w:rsidRDefault="002951D1" w14:paraId="6DD110FE"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dy CS)">
    <w:altName w:val="Arial"/>
    <w:charset w:val="00"/>
    <w:family w:val="roman"/>
    <w:pitch w:val="default"/>
  </w:font>
  <w:font w:name="Meiryo">
    <w:altName w:val="メイリオ"/>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760E27" w:rsidR="004C26FB" w:rsidP="00760E27" w:rsidRDefault="002951D1" w14:paraId="7BDF8C3B" w14:textId="7BE41146">
    <w:pPr>
      <w:pStyle w:val="Footer"/>
      <w:jc w:val="center"/>
      <w:rPr>
        <w:sz w:val="18"/>
      </w:rPr>
    </w:pPr>
    <w:sdt>
      <w:sdtPr>
        <w:id w:val="763804911"/>
        <w:docPartObj>
          <w:docPartGallery w:val="Page Numbers (Bottom of Page)"/>
          <w:docPartUnique/>
        </w:docPartObj>
      </w:sdtPr>
      <w:sdtEndPr>
        <w:rPr>
          <w:noProof/>
          <w:sz w:val="18"/>
        </w:rPr>
      </w:sdtEndPr>
      <w:sdtContent>
        <w:r w:rsidR="004C26FB">
          <w:softHyphen/>
          <w:t xml:space="preserve"> </w:t>
        </w:r>
        <w:r w:rsidRPr="00ED6D74" w:rsidR="004C26FB">
          <w:rPr>
            <w:sz w:val="18"/>
          </w:rPr>
          <w:fldChar w:fldCharType="begin"/>
        </w:r>
        <w:r w:rsidRPr="00ED6D74" w:rsidR="004C26FB">
          <w:rPr>
            <w:sz w:val="18"/>
          </w:rPr>
          <w:instrText xml:space="preserve"> PAGE   \* MERGEFORMAT </w:instrText>
        </w:r>
        <w:r w:rsidRPr="00ED6D74" w:rsidR="004C26FB">
          <w:rPr>
            <w:sz w:val="18"/>
          </w:rPr>
          <w:fldChar w:fldCharType="separate"/>
        </w:r>
        <w:r w:rsidR="004C26FB">
          <w:rPr>
            <w:sz w:val="18"/>
          </w:rPr>
          <w:t>2</w:t>
        </w:r>
        <w:r w:rsidRPr="00ED6D74" w:rsidR="004C26FB">
          <w:rPr>
            <w:noProof/>
            <w:sz w:val="18"/>
          </w:rPr>
          <w:fldChar w:fldCharType="end"/>
        </w:r>
      </w:sdtContent>
    </w:sdt>
    <w:r w:rsidR="004C26FB">
      <w:rPr>
        <w:noProof/>
        <w:sz w:val="18"/>
      </w:rPr>
      <w:t xml:space="preserve"> </w:t>
    </w:r>
    <w:r w:rsidR="004C26FB">
      <w:rPr>
        <w:noProof/>
        <w:sz w:val="18"/>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51D1" w:rsidP="00832FC9" w:rsidRDefault="002951D1" w14:paraId="15E97AEE" w14:textId="77777777">
      <w:pPr>
        <w:spacing w:after="0" w:line="240" w:lineRule="auto"/>
      </w:pPr>
      <w:r>
        <w:separator/>
      </w:r>
    </w:p>
  </w:footnote>
  <w:footnote w:type="continuationSeparator" w:id="0">
    <w:p w:rsidR="002951D1" w:rsidP="00832FC9" w:rsidRDefault="002951D1" w14:paraId="43F0507B" w14:textId="77777777">
      <w:pPr>
        <w:spacing w:after="0" w:line="240" w:lineRule="auto"/>
      </w:pPr>
      <w:r>
        <w:continuationSeparator/>
      </w:r>
    </w:p>
  </w:footnote>
  <w:footnote w:type="continuationNotice" w:id="1">
    <w:p w:rsidR="002951D1" w:rsidRDefault="002951D1" w14:paraId="0A40BD22"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Pr="0051186C" w:rsidR="004C26FB" w:rsidRDefault="004C26FB" w14:paraId="2AFF02BB" w14:textId="6C56C2E9">
    <w:pPr>
      <w:spacing w:after="0" w:line="200" w:lineRule="exact"/>
      <w:rPr>
        <w:color w:val="7F7F7F" w:themeColor="text1" w:themeTint="80"/>
        <w:sz w:val="16"/>
        <w:szCs w:val="16"/>
      </w:rPr>
    </w:pPr>
    <w:r w:rsidRPr="0051186C">
      <w:rPr>
        <w:noProof/>
        <w:color w:val="7F7F7F" w:themeColor="text1" w:themeTint="80"/>
        <w:sz w:val="16"/>
        <w:szCs w:val="16"/>
      </w:rPr>
      <mc:AlternateContent>
        <mc:Choice Requires="wps">
          <w:drawing>
            <wp:anchor distT="0" distB="0" distL="114300" distR="114300" simplePos="0" relativeHeight="251658241" behindDoc="0" locked="0" layoutInCell="1" allowOverlap="1" wp14:anchorId="57976ADF" wp14:editId="70203E36">
              <wp:simplePos x="0" y="0"/>
              <wp:positionH relativeFrom="column">
                <wp:posOffset>5512958</wp:posOffset>
              </wp:positionH>
              <wp:positionV relativeFrom="paragraph">
                <wp:posOffset>-17145</wp:posOffset>
              </wp:positionV>
              <wp:extent cx="792000" cy="216000"/>
              <wp:effectExtent l="0" t="0" r="8255" b="0"/>
              <wp:wrapNone/>
              <wp:docPr id="3" name="Rectangle 3"/>
              <wp:cNvGraphicFramePr/>
              <a:graphic xmlns:a="http://schemas.openxmlformats.org/drawingml/2006/main">
                <a:graphicData uri="http://schemas.microsoft.com/office/word/2010/wordprocessingShape">
                  <wps:wsp>
                    <wps:cNvSpPr/>
                    <wps:spPr>
                      <a:xfrm>
                        <a:off x="0" y="0"/>
                        <a:ext cx="792000" cy="216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26FB" w:rsidP="00B87BD7" w:rsidRDefault="004C26FB" w14:paraId="375BAA77" w14:textId="1A17E9AA">
                          <w:pPr>
                            <w:spacing w:before="0" w:after="0" w:line="240" w:lineRule="auto"/>
                            <w:jc w:val="center"/>
                            <w:rPr>
                              <w:b/>
                              <w:bCs/>
                              <w:sz w:val="16"/>
                              <w:szCs w:val="16"/>
                            </w:rPr>
                          </w:pPr>
                          <w:r>
                            <w:rPr>
                              <w:b/>
                              <w:bCs/>
                              <w:sz w:val="16"/>
                              <w:szCs w:val="16"/>
                            </w:rPr>
                            <w:t>INTERNAL</w:t>
                          </w:r>
                        </w:p>
                        <w:p w:rsidRPr="00760E27" w:rsidR="004C26FB" w:rsidP="008D6251" w:rsidRDefault="004C26FB" w14:paraId="226BE7AA" w14:textId="77777777">
                          <w:pPr>
                            <w:spacing w:before="0" w:after="0" w:line="240" w:lineRule="auto"/>
                            <w:rPr>
                              <w:b/>
                              <w:bCs/>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434.1pt;margin-top:-1.35pt;width:62.35pt;height: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ffc425 [3209]" stroked="f" strokeweight="2pt" w14:anchorId="57976A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">
              <v:textbox inset="0,0,0,0">
                <w:txbxContent>
                  <w:p w:rsidR="004C26FB" w:rsidP="00B87BD7" w:rsidRDefault="004C26FB" w14:paraId="375BAA77" w14:textId="1A17E9AA">
                    <w:pPr>
                      <w:spacing w:before="0" w:after="0" w:line="240" w:lineRule="auto"/>
                      <w:jc w:val="center"/>
                      <w:rPr>
                        <w:b/>
                        <w:bCs/>
                        <w:sz w:val="16"/>
                        <w:szCs w:val="16"/>
                      </w:rPr>
                    </w:pPr>
                    <w:r>
                      <w:rPr>
                        <w:b/>
                        <w:bCs/>
                        <w:sz w:val="16"/>
                        <w:szCs w:val="16"/>
                      </w:rPr>
                      <w:t>INTERNAL</w:t>
                    </w:r>
                  </w:p>
                  <w:p w:rsidRPr="00760E27" w:rsidR="004C26FB" w:rsidP="008D6251" w:rsidRDefault="004C26FB" w14:paraId="226BE7AA" w14:textId="77777777">
                    <w:pPr>
                      <w:spacing w:before="0" w:after="0" w:line="240" w:lineRule="auto"/>
                      <w:rPr>
                        <w:b/>
                        <w:bCs/>
                        <w:sz w:val="16"/>
                        <w:szCs w:val="16"/>
                      </w:rPr>
                    </w:pPr>
                  </w:p>
                </w:txbxContent>
              </v:textbox>
            </v:rect>
          </w:pict>
        </mc:Fallback>
      </mc:AlternateContent>
    </w:r>
    <w:r w:rsidRPr="008D6251">
      <w:t xml:space="preserve"> </w:t>
    </w:r>
    <w:r w:rsidRPr="008D6251">
      <w:rPr>
        <w:color w:val="7F7F7F" w:themeColor="text1" w:themeTint="80"/>
        <w:sz w:val="16"/>
        <w:szCs w:val="16"/>
      </w:rPr>
      <w:t xml:space="preserve">Service Level Agreements for ESET </w:t>
    </w:r>
    <w:r w:rsidR="005C56D6">
      <w:rPr>
        <w:color w:val="7F7F7F" w:themeColor="text1" w:themeTint="80"/>
        <w:sz w:val="16"/>
        <w:szCs w:val="16"/>
      </w:rPr>
      <w:t>Professional</w:t>
    </w:r>
    <w:r w:rsidRPr="008D6251">
      <w:rPr>
        <w:color w:val="7F7F7F" w:themeColor="text1" w:themeTint="80"/>
        <w:sz w:val="16"/>
        <w:szCs w:val="16"/>
      </w:rPr>
      <w:t xml:space="preserve"> Services</w:t>
    </w:r>
    <w:r>
      <w:rPr>
        <w:color w:val="7F7F7F" w:themeColor="text1" w:themeTint="80"/>
        <w:sz w:val="16"/>
        <w:szCs w:val="16"/>
      </w:rPr>
      <w:t xml:space="preserve"> v1.0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4C26FB" w:rsidRDefault="004C26FB" w14:paraId="1CCA2AAA" w14:textId="6A690DE9">
    <w:pPr>
      <w:pStyle w:val="Header"/>
    </w:pPr>
    <w:r w:rsidRPr="005C30C9">
      <w:rPr>
        <w:noProof/>
        <w:szCs w:val="20"/>
      </w:rPr>
      <w:drawing>
        <wp:anchor distT="0" distB="0" distL="114300" distR="114300" simplePos="0" relativeHeight="251658240" behindDoc="1" locked="0" layoutInCell="1" allowOverlap="1" wp14:anchorId="5B479CCD" wp14:editId="6970B325">
          <wp:simplePos x="0" y="0"/>
          <wp:positionH relativeFrom="margin">
            <wp:posOffset>-1067435</wp:posOffset>
          </wp:positionH>
          <wp:positionV relativeFrom="paragraph">
            <wp:posOffset>-62865</wp:posOffset>
          </wp:positionV>
          <wp:extent cx="7550719" cy="10677525"/>
          <wp:effectExtent l="0" t="0" r="6350" b="3175"/>
          <wp:wrapNone/>
          <wp:docPr id="1" name="Obrázok 1" descr="A picture containing photo, large, light,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1" descr="A picture containing photo, large, light, cit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719"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4534"/>
    <w:multiLevelType w:val="hybridMultilevel"/>
    <w:tmpl w:val="346A4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3672E"/>
    <w:multiLevelType w:val="hybridMultilevel"/>
    <w:tmpl w:val="41EA2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841E7"/>
    <w:multiLevelType w:val="hybridMultilevel"/>
    <w:tmpl w:val="DCC0459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FBD6ECA"/>
    <w:multiLevelType w:val="hybridMultilevel"/>
    <w:tmpl w:val="14426B7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2740F40"/>
    <w:multiLevelType w:val="hybridMultilevel"/>
    <w:tmpl w:val="78861A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34C7B14"/>
    <w:multiLevelType w:val="hybridMultilevel"/>
    <w:tmpl w:val="31EEE13C"/>
    <w:styleLink w:val="Simpleorderedlist"/>
    <w:lvl w:ilvl="0" w:tplc="D5B65C92">
      <w:start w:val="1"/>
      <w:numFmt w:val="decimal"/>
      <w:lvlText w:val="%1"/>
      <w:lvlJc w:val="left"/>
      <w:pPr>
        <w:tabs>
          <w:tab w:val="num" w:pos="1531"/>
        </w:tabs>
        <w:ind w:left="1531" w:hanging="397"/>
      </w:pPr>
      <w:rPr>
        <w:rFonts w:hint="default" w:asciiTheme="minorHAnsi" w:hAnsiTheme="minorHAnsi"/>
        <w:sz w:val="20"/>
      </w:rPr>
    </w:lvl>
    <w:lvl w:ilvl="1" w:tplc="B1CECA8C">
      <w:start w:val="1"/>
      <w:numFmt w:val="lowerLetter"/>
      <w:lvlText w:val="%2."/>
      <w:lvlJc w:val="left"/>
      <w:pPr>
        <w:tabs>
          <w:tab w:val="num" w:pos="1928"/>
        </w:tabs>
        <w:ind w:left="1928" w:hanging="397"/>
      </w:pPr>
      <w:rPr>
        <w:rFonts w:hint="default"/>
      </w:rPr>
    </w:lvl>
    <w:lvl w:ilvl="2" w:tplc="10BE8556">
      <w:start w:val="1"/>
      <w:numFmt w:val="lowerRoman"/>
      <w:lvlText w:val="%3."/>
      <w:lvlJc w:val="right"/>
      <w:pPr>
        <w:tabs>
          <w:tab w:val="num" w:pos="2325"/>
        </w:tabs>
        <w:ind w:left="2325" w:hanging="397"/>
      </w:pPr>
      <w:rPr>
        <w:rFonts w:hint="default"/>
      </w:rPr>
    </w:lvl>
    <w:lvl w:ilvl="3" w:tplc="D9760C34">
      <w:start w:val="1"/>
      <w:numFmt w:val="decimal"/>
      <w:lvlText w:val="%4."/>
      <w:lvlJc w:val="left"/>
      <w:pPr>
        <w:tabs>
          <w:tab w:val="num" w:pos="2722"/>
        </w:tabs>
        <w:ind w:left="2722" w:hanging="397"/>
      </w:pPr>
      <w:rPr>
        <w:rFonts w:hint="default"/>
      </w:rPr>
    </w:lvl>
    <w:lvl w:ilvl="4" w:tplc="6AEA3084">
      <w:start w:val="1"/>
      <w:numFmt w:val="lowerLetter"/>
      <w:lvlText w:val="%5."/>
      <w:lvlJc w:val="left"/>
      <w:pPr>
        <w:tabs>
          <w:tab w:val="num" w:pos="3119"/>
        </w:tabs>
        <w:ind w:left="3119" w:hanging="397"/>
      </w:pPr>
      <w:rPr>
        <w:rFonts w:hint="default"/>
      </w:rPr>
    </w:lvl>
    <w:lvl w:ilvl="5" w:tplc="993E61BE">
      <w:start w:val="1"/>
      <w:numFmt w:val="lowerRoman"/>
      <w:lvlText w:val="%6."/>
      <w:lvlJc w:val="right"/>
      <w:pPr>
        <w:tabs>
          <w:tab w:val="num" w:pos="3516"/>
        </w:tabs>
        <w:ind w:left="3516" w:hanging="397"/>
      </w:pPr>
      <w:rPr>
        <w:rFonts w:hint="default"/>
      </w:rPr>
    </w:lvl>
    <w:lvl w:ilvl="6" w:tplc="53905444">
      <w:start w:val="1"/>
      <w:numFmt w:val="decimal"/>
      <w:lvlText w:val="%7."/>
      <w:lvlJc w:val="left"/>
      <w:pPr>
        <w:tabs>
          <w:tab w:val="num" w:pos="3913"/>
        </w:tabs>
        <w:ind w:left="3913" w:hanging="397"/>
      </w:pPr>
      <w:rPr>
        <w:rFonts w:hint="default"/>
      </w:rPr>
    </w:lvl>
    <w:lvl w:ilvl="7" w:tplc="215C2242">
      <w:start w:val="1"/>
      <w:numFmt w:val="lowerLetter"/>
      <w:lvlText w:val="%8."/>
      <w:lvlJc w:val="left"/>
      <w:pPr>
        <w:tabs>
          <w:tab w:val="num" w:pos="4310"/>
        </w:tabs>
        <w:ind w:left="4310" w:hanging="397"/>
      </w:pPr>
      <w:rPr>
        <w:rFonts w:hint="default"/>
      </w:rPr>
    </w:lvl>
    <w:lvl w:ilvl="8" w:tplc="91E46E92">
      <w:start w:val="1"/>
      <w:numFmt w:val="lowerRoman"/>
      <w:lvlText w:val="%9."/>
      <w:lvlJc w:val="right"/>
      <w:pPr>
        <w:tabs>
          <w:tab w:val="num" w:pos="4707"/>
        </w:tabs>
        <w:ind w:left="4707" w:hanging="397"/>
      </w:pPr>
      <w:rPr>
        <w:rFonts w:hint="default"/>
      </w:rPr>
    </w:lvl>
  </w:abstractNum>
  <w:abstractNum w:abstractNumId="6" w15:restartNumberingAfterBreak="0">
    <w:nsid w:val="15E05552"/>
    <w:multiLevelType w:val="hybridMultilevel"/>
    <w:tmpl w:val="6AC0B412"/>
    <w:lvl w:ilvl="0" w:tplc="FCEA30D2">
      <w:start w:val="100"/>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97B2665"/>
    <w:multiLevelType w:val="multilevel"/>
    <w:tmpl w:val="CFFA3FD2"/>
    <w:lvl w:ilvl="0" w:tplc="BE3CADDA">
      <w:start w:val="2"/>
      <w:numFmt w:val="bullet"/>
      <w:pStyle w:val="Unorderedlist"/>
      <w:lvlText w:val="•"/>
      <w:lvlJc w:val="left"/>
      <w:pPr>
        <w:ind w:left="1335" w:hanging="975"/>
      </w:pPr>
      <w:rPr>
        <w:rFonts w:hint="default" w:ascii="Calibri" w:hAnsi="Calibri" w:eastAsia="Calibri" w:cs="Calibri"/>
        <w:color w:val="231F20"/>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8" w15:restartNumberingAfterBreak="0">
    <w:nsid w:val="1A91623F"/>
    <w:multiLevelType w:val="hybridMultilevel"/>
    <w:tmpl w:val="13ACEAFE"/>
    <w:lvl w:ilvl="0">
      <w:start w:val="2"/>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4B50F3"/>
    <w:multiLevelType w:val="hybridMultilevel"/>
    <w:tmpl w:val="765AFA0A"/>
    <w:lvl w:ilvl="0" w:tplc="859C4168">
      <w:start w:val="4"/>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C871F1B"/>
    <w:multiLevelType w:val="hybridMultilevel"/>
    <w:tmpl w:val="FDECF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637C43"/>
    <w:multiLevelType w:val="hybridMultilevel"/>
    <w:tmpl w:val="D9DE9ADA"/>
    <w:lvl w:ilvl="0" w:tplc="4BEAD5F0">
      <w:start w:val="1"/>
      <w:numFmt w:val="bullet"/>
      <w:lvlText w:val=""/>
      <w:lvlJc w:val="left"/>
      <w:pPr>
        <w:tabs>
          <w:tab w:val="num" w:pos="720"/>
        </w:tabs>
        <w:ind w:left="720" w:hanging="360"/>
      </w:pPr>
      <w:rPr>
        <w:rFonts w:hint="default" w:ascii="Symbol" w:hAnsi="Symbol"/>
        <w:sz w:val="20"/>
      </w:rPr>
    </w:lvl>
    <w:lvl w:ilvl="1" w:tplc="1A8A5EE0">
      <w:start w:val="1"/>
      <w:numFmt w:val="bullet"/>
      <w:lvlText w:val="o"/>
      <w:lvlJc w:val="left"/>
      <w:pPr>
        <w:tabs>
          <w:tab w:val="num" w:pos="1440"/>
        </w:tabs>
        <w:ind w:left="1440" w:hanging="360"/>
      </w:pPr>
      <w:rPr>
        <w:rFonts w:hint="default" w:ascii="Courier New" w:hAnsi="Courier New" w:cs="Times New Roman"/>
        <w:sz w:val="20"/>
      </w:rPr>
    </w:lvl>
    <w:lvl w:ilvl="2" w:tplc="551A3C4A">
      <w:start w:val="1"/>
      <w:numFmt w:val="bullet"/>
      <w:lvlText w:val=""/>
      <w:lvlJc w:val="left"/>
      <w:pPr>
        <w:tabs>
          <w:tab w:val="num" w:pos="2160"/>
        </w:tabs>
        <w:ind w:left="2160" w:hanging="360"/>
      </w:pPr>
      <w:rPr>
        <w:rFonts w:hint="default" w:ascii="Symbol" w:hAnsi="Symbol"/>
        <w:sz w:val="20"/>
      </w:rPr>
    </w:lvl>
    <w:lvl w:ilvl="3" w:tplc="4ED6FE2A">
      <w:start w:val="1"/>
      <w:numFmt w:val="bullet"/>
      <w:lvlText w:val=""/>
      <w:lvlJc w:val="left"/>
      <w:pPr>
        <w:tabs>
          <w:tab w:val="num" w:pos="2880"/>
        </w:tabs>
        <w:ind w:left="2880" w:hanging="360"/>
      </w:pPr>
      <w:rPr>
        <w:rFonts w:hint="default" w:ascii="Symbol" w:hAnsi="Symbol"/>
        <w:sz w:val="20"/>
      </w:rPr>
    </w:lvl>
    <w:lvl w:ilvl="4" w:tplc="16C87BC4">
      <w:start w:val="1"/>
      <w:numFmt w:val="bullet"/>
      <w:lvlText w:val=""/>
      <w:lvlJc w:val="left"/>
      <w:pPr>
        <w:tabs>
          <w:tab w:val="num" w:pos="3600"/>
        </w:tabs>
        <w:ind w:left="3600" w:hanging="360"/>
      </w:pPr>
      <w:rPr>
        <w:rFonts w:hint="default" w:ascii="Symbol" w:hAnsi="Symbol"/>
        <w:sz w:val="20"/>
      </w:rPr>
    </w:lvl>
    <w:lvl w:ilvl="5" w:tplc="90745458">
      <w:start w:val="1"/>
      <w:numFmt w:val="bullet"/>
      <w:lvlText w:val=""/>
      <w:lvlJc w:val="left"/>
      <w:pPr>
        <w:tabs>
          <w:tab w:val="num" w:pos="4320"/>
        </w:tabs>
        <w:ind w:left="4320" w:hanging="360"/>
      </w:pPr>
      <w:rPr>
        <w:rFonts w:hint="default" w:ascii="Symbol" w:hAnsi="Symbol"/>
        <w:sz w:val="20"/>
      </w:rPr>
    </w:lvl>
    <w:lvl w:ilvl="6" w:tplc="39107666">
      <w:start w:val="1"/>
      <w:numFmt w:val="bullet"/>
      <w:lvlText w:val=""/>
      <w:lvlJc w:val="left"/>
      <w:pPr>
        <w:tabs>
          <w:tab w:val="num" w:pos="5040"/>
        </w:tabs>
        <w:ind w:left="5040" w:hanging="360"/>
      </w:pPr>
      <w:rPr>
        <w:rFonts w:hint="default" w:ascii="Symbol" w:hAnsi="Symbol"/>
        <w:sz w:val="20"/>
      </w:rPr>
    </w:lvl>
    <w:lvl w:ilvl="7" w:tplc="B1FEFD26">
      <w:start w:val="1"/>
      <w:numFmt w:val="bullet"/>
      <w:lvlText w:val=""/>
      <w:lvlJc w:val="left"/>
      <w:pPr>
        <w:tabs>
          <w:tab w:val="num" w:pos="5760"/>
        </w:tabs>
        <w:ind w:left="5760" w:hanging="360"/>
      </w:pPr>
      <w:rPr>
        <w:rFonts w:hint="default" w:ascii="Symbol" w:hAnsi="Symbol"/>
        <w:sz w:val="20"/>
      </w:rPr>
    </w:lvl>
    <w:lvl w:ilvl="8" w:tplc="32BCD252">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1F272D7"/>
    <w:multiLevelType w:val="hybridMultilevel"/>
    <w:tmpl w:val="BFB2A5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416194F"/>
    <w:multiLevelType w:val="multilevel"/>
    <w:tmpl w:val="859A0568"/>
    <w:styleLink w:val="Unorderedliststyle"/>
    <w:lvl w:ilvl="0" w:tplc="3D3EDC30">
      <w:start w:val="1"/>
      <w:numFmt w:val="bullet"/>
      <w:lvlText w:val=""/>
      <w:lvlJc w:val="left"/>
      <w:pPr>
        <w:ind w:left="720" w:hanging="360"/>
      </w:pPr>
      <w:rPr>
        <w:rFonts w:hint="default" w:ascii="Symbol" w:hAnsi="Symbol"/>
        <w:sz w:val="20"/>
      </w:rPr>
    </w:lvl>
    <w:lvl w:ilvl="1" w:tplc="D220A1EA">
      <w:start w:val="1"/>
      <w:numFmt w:val="bullet"/>
      <w:lvlText w:val="o"/>
      <w:lvlJc w:val="left"/>
      <w:pPr>
        <w:ind w:left="1440" w:hanging="360"/>
      </w:pPr>
      <w:rPr>
        <w:rFonts w:hint="default" w:ascii="Calibri" w:hAnsi="Calibri"/>
        <w:b w:val="0"/>
        <w:i w:val="0"/>
        <w:sz w:val="20"/>
      </w:rPr>
    </w:lvl>
    <w:lvl w:ilvl="2" w:tplc="10A25D24">
      <w:start w:val="1"/>
      <w:numFmt w:val="bullet"/>
      <w:lvlText w:val="−"/>
      <w:lvlJc w:val="left"/>
      <w:pPr>
        <w:ind w:left="2160" w:hanging="360"/>
      </w:pPr>
      <w:rPr>
        <w:rFonts w:hint="default" w:ascii="Calibri" w:hAnsi="Calibri"/>
        <w:b w:val="0"/>
        <w:i w:val="0"/>
        <w:sz w:val="20"/>
      </w:rPr>
    </w:lvl>
    <w:lvl w:ilvl="3" w:tplc="C4080BCE">
      <w:start w:val="1"/>
      <w:numFmt w:val="bullet"/>
      <w:lvlText w:val="▪"/>
      <w:lvlJc w:val="left"/>
      <w:pPr>
        <w:ind w:left="2880" w:hanging="360"/>
      </w:pPr>
      <w:rPr>
        <w:rFonts w:hint="default" w:ascii="Calibri" w:hAnsi="Calibri"/>
        <w:b w:val="0"/>
        <w:i w:val="0"/>
        <w:color w:val="auto"/>
        <w:sz w:val="20"/>
      </w:rPr>
    </w:lvl>
    <w:lvl w:ilvl="4" w:tplc="4E269CDC">
      <w:start w:val="1"/>
      <w:numFmt w:val="bullet"/>
      <w:lvlText w:val=""/>
      <w:lvlJc w:val="left"/>
      <w:pPr>
        <w:ind w:left="3600" w:hanging="360"/>
      </w:pPr>
      <w:rPr>
        <w:rFonts w:hint="default" w:ascii="Symbol" w:hAnsi="Symbol"/>
        <w:b w:val="0"/>
        <w:i w:val="0"/>
        <w:sz w:val="20"/>
      </w:rPr>
    </w:lvl>
    <w:lvl w:ilvl="5" w:tplc="108C1ED2">
      <w:start w:val="1"/>
      <w:numFmt w:val="bullet"/>
      <w:lvlText w:val="o"/>
      <w:lvlJc w:val="left"/>
      <w:pPr>
        <w:ind w:left="4320" w:hanging="360"/>
      </w:pPr>
      <w:rPr>
        <w:rFonts w:hint="default" w:ascii="Calibri" w:hAnsi="Calibri"/>
        <w:b w:val="0"/>
        <w:i w:val="0"/>
        <w:sz w:val="22"/>
      </w:rPr>
    </w:lvl>
    <w:lvl w:ilvl="6" w:tplc="C204AFC2">
      <w:start w:val="1"/>
      <w:numFmt w:val="bullet"/>
      <w:lvlText w:val="−"/>
      <w:lvlJc w:val="left"/>
      <w:pPr>
        <w:ind w:left="5040" w:hanging="360"/>
      </w:pPr>
      <w:rPr>
        <w:rFonts w:hint="default" w:ascii="Calibri" w:hAnsi="Calibri"/>
      </w:rPr>
    </w:lvl>
    <w:lvl w:ilvl="7" w:tplc="5852A4D6">
      <w:start w:val="1"/>
      <w:numFmt w:val="bullet"/>
      <w:lvlText w:val="▪"/>
      <w:lvlJc w:val="left"/>
      <w:pPr>
        <w:ind w:left="5760" w:hanging="360"/>
      </w:pPr>
      <w:rPr>
        <w:rFonts w:hint="default" w:ascii="Calibri" w:hAnsi="Calibri"/>
        <w:color w:val="auto"/>
      </w:rPr>
    </w:lvl>
    <w:lvl w:ilvl="8" w:tplc="4FA6E4C4">
      <w:start w:val="1"/>
      <w:numFmt w:val="bullet"/>
      <w:lvlText w:val=""/>
      <w:lvlJc w:val="left"/>
      <w:pPr>
        <w:ind w:left="6480" w:hanging="360"/>
      </w:pPr>
      <w:rPr>
        <w:rFonts w:hint="default" w:ascii="Wingdings" w:hAnsi="Wingdings"/>
      </w:rPr>
    </w:lvl>
  </w:abstractNum>
  <w:abstractNum w:abstractNumId="14" w15:restartNumberingAfterBreak="0">
    <w:nsid w:val="24307514"/>
    <w:multiLevelType w:val="hybridMultilevel"/>
    <w:tmpl w:val="B704A1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4A63798"/>
    <w:multiLevelType w:val="hybridMultilevel"/>
    <w:tmpl w:val="2544F7F4"/>
    <w:styleLink w:val="Simpleunorderedlist"/>
    <w:lvl w:ilvl="0" w:tplc="FEAEF954">
      <w:start w:val="1"/>
      <w:numFmt w:val="bullet"/>
      <w:lvlText w:val="▪"/>
      <w:lvlJc w:val="left"/>
      <w:pPr>
        <w:ind w:left="360" w:hanging="360"/>
      </w:pPr>
      <w:rPr>
        <w:rFonts w:hint="default" w:ascii="Calibri" w:hAnsi="Calibri"/>
        <w:color w:val="auto"/>
      </w:rPr>
    </w:lvl>
    <w:lvl w:ilvl="1" w:tplc="D0A85DAE">
      <w:start w:val="1"/>
      <w:numFmt w:val="bullet"/>
      <w:lvlText w:val="◦"/>
      <w:lvlJc w:val="left"/>
      <w:pPr>
        <w:ind w:left="720" w:hanging="360"/>
      </w:pPr>
      <w:rPr>
        <w:rFonts w:hint="default" w:ascii="Calibri" w:hAnsi="Calibri"/>
        <w:color w:val="auto"/>
      </w:rPr>
    </w:lvl>
    <w:lvl w:ilvl="2" w:tplc="6FC0A60E">
      <w:start w:val="1"/>
      <w:numFmt w:val="bullet"/>
      <w:lvlText w:val="̶"/>
      <w:lvlJc w:val="left"/>
      <w:pPr>
        <w:ind w:left="1080" w:hanging="360"/>
      </w:pPr>
      <w:rPr>
        <w:rFonts w:hint="default" w:ascii="Calibri" w:hAnsi="Calibri"/>
        <w:color w:val="auto"/>
      </w:rPr>
    </w:lvl>
    <w:lvl w:ilvl="3" w:tplc="F34429D4">
      <w:start w:val="1"/>
      <w:numFmt w:val="bullet"/>
      <w:lvlText w:val="▪"/>
      <w:lvlJc w:val="left"/>
      <w:pPr>
        <w:ind w:left="1440" w:hanging="360"/>
      </w:pPr>
      <w:rPr>
        <w:rFonts w:hint="default" w:ascii="Calibri" w:hAnsi="Calibri"/>
        <w:color w:val="auto"/>
      </w:rPr>
    </w:lvl>
    <w:lvl w:ilvl="4" w:tplc="279294FE">
      <w:start w:val="1"/>
      <w:numFmt w:val="bullet"/>
      <w:lvlText w:val="◦"/>
      <w:lvlJc w:val="left"/>
      <w:pPr>
        <w:ind w:left="1800" w:hanging="360"/>
      </w:pPr>
      <w:rPr>
        <w:rFonts w:hint="default" w:ascii="Calibri" w:hAnsi="Calibri"/>
        <w:color w:val="auto"/>
      </w:rPr>
    </w:lvl>
    <w:lvl w:ilvl="5" w:tplc="80F6EAE8">
      <w:start w:val="1"/>
      <w:numFmt w:val="bullet"/>
      <w:lvlText w:val="̶"/>
      <w:lvlJc w:val="left"/>
      <w:pPr>
        <w:ind w:left="2160" w:hanging="360"/>
      </w:pPr>
      <w:rPr>
        <w:rFonts w:hint="default" w:ascii="Calibri" w:hAnsi="Calibri"/>
        <w:color w:val="auto"/>
      </w:rPr>
    </w:lvl>
    <w:lvl w:ilvl="6" w:tplc="5D448D4E">
      <w:start w:val="1"/>
      <w:numFmt w:val="bullet"/>
      <w:lvlText w:val="▪"/>
      <w:lvlJc w:val="left"/>
      <w:pPr>
        <w:ind w:left="2520" w:hanging="360"/>
      </w:pPr>
      <w:rPr>
        <w:rFonts w:hint="default" w:ascii="Calibri" w:hAnsi="Calibri"/>
        <w:color w:val="auto"/>
      </w:rPr>
    </w:lvl>
    <w:lvl w:ilvl="7" w:tplc="5484A51A">
      <w:start w:val="1"/>
      <w:numFmt w:val="bullet"/>
      <w:lvlText w:val="◦"/>
      <w:lvlJc w:val="left"/>
      <w:pPr>
        <w:ind w:left="2880" w:hanging="360"/>
      </w:pPr>
      <w:rPr>
        <w:rFonts w:hint="default" w:ascii="Calibri" w:hAnsi="Calibri"/>
        <w:color w:val="auto"/>
      </w:rPr>
    </w:lvl>
    <w:lvl w:ilvl="8" w:tplc="48F09D58">
      <w:start w:val="1"/>
      <w:numFmt w:val="bullet"/>
      <w:lvlText w:val="̶"/>
      <w:lvlJc w:val="left"/>
      <w:pPr>
        <w:ind w:left="3240" w:hanging="360"/>
      </w:pPr>
      <w:rPr>
        <w:rFonts w:hint="default" w:ascii="Calibri" w:hAnsi="Calibri"/>
        <w:color w:val="auto"/>
      </w:rPr>
    </w:lvl>
  </w:abstractNum>
  <w:abstractNum w:abstractNumId="16" w15:restartNumberingAfterBreak="0">
    <w:nsid w:val="2BBF0C21"/>
    <w:multiLevelType w:val="hybridMultilevel"/>
    <w:tmpl w:val="113433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E622DF9"/>
    <w:multiLevelType w:val="hybridMultilevel"/>
    <w:tmpl w:val="D40C4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656F2"/>
    <w:multiLevelType w:val="hybridMultilevel"/>
    <w:tmpl w:val="316EBCA2"/>
    <w:numStyleLink w:val="UnorderedListESET"/>
  </w:abstractNum>
  <w:abstractNum w:abstractNumId="19" w15:restartNumberingAfterBreak="0">
    <w:nsid w:val="3C7E5E0D"/>
    <w:multiLevelType w:val="hybridMultilevel"/>
    <w:tmpl w:val="C0B8095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0" w15:restartNumberingAfterBreak="0">
    <w:nsid w:val="3D826568"/>
    <w:multiLevelType w:val="multilevel"/>
    <w:tmpl w:val="86223E5C"/>
    <w:lvl w:ilvl="0" w:tplc="E6945432">
      <w:start w:val="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FF60CBB"/>
    <w:multiLevelType w:val="hybridMultilevel"/>
    <w:tmpl w:val="346A4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6935D6"/>
    <w:multiLevelType w:val="multilevel"/>
    <w:tmpl w:val="AB241C3A"/>
    <w:lvl w:ilvl="0" w:tplc="859C4168">
      <w:start w:val="4"/>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4B46BCE"/>
    <w:multiLevelType w:val="hybridMultilevel"/>
    <w:tmpl w:val="87A41612"/>
    <w:lvl w:ilvl="0">
      <w:start w:val="1"/>
      <w:numFmt w:val="decimal"/>
      <w:pStyle w:val="ListParagraph"/>
      <w:lvlText w:val="%1."/>
      <w:lvlJc w:val="left"/>
      <w:pPr>
        <w:ind w:left="643" w:hanging="360"/>
      </w:pPr>
      <w:rPr>
        <w:rFonts w:hint="default"/>
        <w:b w:val="0"/>
        <w:color w:val="00252A" w:themeColor="accent1" w:themeShade="80"/>
        <w:sz w:val="36"/>
        <w:szCs w:val="36"/>
      </w:rPr>
    </w:lvl>
    <w:lvl w:ilvl="1">
      <w:start w:val="1"/>
      <w:numFmt w:val="decimal"/>
      <w:pStyle w:val="ListH2"/>
      <w:isLgl/>
      <w:lvlText w:val="%1.%2"/>
      <w:lvlJc w:val="left"/>
      <w:pPr>
        <w:ind w:left="1588" w:hanging="1305"/>
      </w:pPr>
      <w:rPr>
        <w:rFonts w:hint="default"/>
        <w:color w:val="231F20"/>
      </w:rPr>
    </w:lvl>
    <w:lvl w:ilvl="2">
      <w:start w:val="1"/>
      <w:numFmt w:val="decimal"/>
      <w:pStyle w:val="ListH3"/>
      <w:isLgl/>
      <w:lvlText w:val="%1.%2.%3"/>
      <w:lvlJc w:val="left"/>
      <w:pPr>
        <w:ind w:left="1588" w:hanging="1305"/>
      </w:pPr>
      <w:rPr>
        <w:rFonts w:hint="default"/>
        <w:color w:val="231F20"/>
      </w:rPr>
    </w:lvl>
    <w:lvl w:ilvl="3">
      <w:start w:val="1"/>
      <w:numFmt w:val="decimal"/>
      <w:isLgl/>
      <w:lvlText w:val="%1.%2.%3.%4"/>
      <w:lvlJc w:val="left"/>
      <w:pPr>
        <w:ind w:left="1588" w:hanging="1305"/>
      </w:pPr>
      <w:rPr>
        <w:rFonts w:hint="default"/>
        <w:color w:val="231F20"/>
      </w:rPr>
    </w:lvl>
    <w:lvl w:ilvl="4">
      <w:start w:val="1"/>
      <w:numFmt w:val="decimal"/>
      <w:isLgl/>
      <w:lvlText w:val="%1.%2.%3.%4.%5"/>
      <w:lvlJc w:val="left"/>
      <w:pPr>
        <w:ind w:left="1588" w:hanging="1305"/>
      </w:pPr>
      <w:rPr>
        <w:rFonts w:hint="default"/>
        <w:color w:val="231F20"/>
      </w:rPr>
    </w:lvl>
    <w:lvl w:ilvl="5">
      <w:start w:val="1"/>
      <w:numFmt w:val="decimal"/>
      <w:isLgl/>
      <w:lvlText w:val="%1.%2.%3.%4.%5.%6"/>
      <w:lvlJc w:val="left"/>
      <w:pPr>
        <w:ind w:left="1588" w:hanging="1305"/>
      </w:pPr>
      <w:rPr>
        <w:rFonts w:hint="default"/>
        <w:color w:val="231F20"/>
      </w:rPr>
    </w:lvl>
    <w:lvl w:ilvl="6">
      <w:start w:val="1"/>
      <w:numFmt w:val="decimal"/>
      <w:isLgl/>
      <w:lvlText w:val="%1.%2.%3.%4.%5.%6.%7"/>
      <w:lvlJc w:val="left"/>
      <w:pPr>
        <w:ind w:left="1588" w:hanging="1305"/>
      </w:pPr>
      <w:rPr>
        <w:rFonts w:hint="default"/>
        <w:color w:val="231F20"/>
      </w:rPr>
    </w:lvl>
    <w:lvl w:ilvl="7">
      <w:start w:val="1"/>
      <w:numFmt w:val="decimal"/>
      <w:isLgl/>
      <w:lvlText w:val="%1.%2.%3.%4.%5.%6.%7.%8"/>
      <w:lvlJc w:val="left"/>
      <w:pPr>
        <w:ind w:left="1723" w:hanging="1440"/>
      </w:pPr>
      <w:rPr>
        <w:rFonts w:hint="default"/>
        <w:color w:val="231F20"/>
      </w:rPr>
    </w:lvl>
    <w:lvl w:ilvl="8">
      <w:start w:val="1"/>
      <w:numFmt w:val="decimal"/>
      <w:isLgl/>
      <w:lvlText w:val="%1.%2.%3.%4.%5.%6.%7.%8.%9"/>
      <w:lvlJc w:val="left"/>
      <w:pPr>
        <w:ind w:left="1723" w:hanging="1440"/>
      </w:pPr>
      <w:rPr>
        <w:rFonts w:hint="default"/>
        <w:color w:val="231F20"/>
      </w:rPr>
    </w:lvl>
  </w:abstractNum>
  <w:abstractNum w:abstractNumId="24" w15:restartNumberingAfterBreak="0">
    <w:nsid w:val="473A3B9D"/>
    <w:multiLevelType w:val="hybridMultilevel"/>
    <w:tmpl w:val="E0585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7023E"/>
    <w:multiLevelType w:val="hybridMultilevel"/>
    <w:tmpl w:val="F1667104"/>
    <w:lvl w:ilvl="0" w:tplc="689A63B6">
      <w:start w:val="1"/>
      <w:numFmt w:val="bullet"/>
      <w:lvlText w:val="▪"/>
      <w:lvlJc w:val="left"/>
      <w:pPr>
        <w:ind w:left="284" w:hanging="284"/>
      </w:pPr>
      <w:rPr>
        <w:rFonts w:hint="default" w:ascii="Calibri" w:hAnsi="Calibri"/>
        <w:color w:val="auto"/>
        <w:sz w:val="20"/>
      </w:rPr>
    </w:lvl>
    <w:lvl w:ilvl="1" w:tplc="AD94ADB4">
      <w:start w:val="1"/>
      <w:numFmt w:val="bullet"/>
      <w:lvlText w:val="‒"/>
      <w:lvlJc w:val="left"/>
      <w:pPr>
        <w:ind w:left="568" w:hanging="284"/>
      </w:pPr>
      <w:rPr>
        <w:rFonts w:hint="default" w:ascii="Calibri" w:hAnsi="Calibri"/>
        <w:color w:val="auto"/>
      </w:rPr>
    </w:lvl>
    <w:lvl w:ilvl="2" w:tplc="7CAC6490">
      <w:start w:val="1"/>
      <w:numFmt w:val="bullet"/>
      <w:lvlText w:val="▪"/>
      <w:lvlJc w:val="left"/>
      <w:pPr>
        <w:ind w:left="852" w:hanging="284"/>
      </w:pPr>
      <w:rPr>
        <w:rFonts w:hint="default" w:ascii="Calibri" w:hAnsi="Calibri"/>
        <w:color w:val="auto"/>
      </w:rPr>
    </w:lvl>
    <w:lvl w:ilvl="3" w:tplc="4FB2D7D6">
      <w:start w:val="1"/>
      <w:numFmt w:val="bullet"/>
      <w:lvlText w:val="‒"/>
      <w:lvlJc w:val="left"/>
      <w:pPr>
        <w:ind w:left="1136" w:hanging="284"/>
      </w:pPr>
      <w:rPr>
        <w:rFonts w:hint="default" w:ascii="Calibri" w:hAnsi="Calibri"/>
        <w:color w:val="auto"/>
      </w:rPr>
    </w:lvl>
    <w:lvl w:ilvl="4" w:tplc="E3303D26">
      <w:start w:val="1"/>
      <w:numFmt w:val="bullet"/>
      <w:lvlText w:val="▪"/>
      <w:lvlJc w:val="left"/>
      <w:pPr>
        <w:ind w:left="1420" w:hanging="284"/>
      </w:pPr>
      <w:rPr>
        <w:rFonts w:hint="default" w:ascii="Calibri" w:hAnsi="Calibri"/>
        <w:color w:val="auto"/>
      </w:rPr>
    </w:lvl>
    <w:lvl w:ilvl="5" w:tplc="47421220">
      <w:start w:val="1"/>
      <w:numFmt w:val="bullet"/>
      <w:lvlText w:val="‒"/>
      <w:lvlJc w:val="left"/>
      <w:pPr>
        <w:ind w:left="1704" w:hanging="284"/>
      </w:pPr>
      <w:rPr>
        <w:rFonts w:hint="default" w:ascii="Calibri" w:hAnsi="Calibri"/>
        <w:color w:val="auto"/>
      </w:rPr>
    </w:lvl>
    <w:lvl w:ilvl="6" w:tplc="A6940204">
      <w:start w:val="1"/>
      <w:numFmt w:val="bullet"/>
      <w:lvlText w:val="▪"/>
      <w:lvlJc w:val="left"/>
      <w:pPr>
        <w:ind w:left="1988" w:hanging="284"/>
      </w:pPr>
      <w:rPr>
        <w:rFonts w:hint="default" w:ascii="Calibri" w:hAnsi="Calibri"/>
        <w:color w:val="auto"/>
      </w:rPr>
    </w:lvl>
    <w:lvl w:ilvl="7" w:tplc="C7FEE58C">
      <w:start w:val="1"/>
      <w:numFmt w:val="bullet"/>
      <w:lvlText w:val="‒"/>
      <w:lvlJc w:val="left"/>
      <w:pPr>
        <w:ind w:left="2272" w:hanging="284"/>
      </w:pPr>
      <w:rPr>
        <w:rFonts w:hint="default" w:ascii="Calibri" w:hAnsi="Calibri"/>
        <w:color w:val="auto"/>
      </w:rPr>
    </w:lvl>
    <w:lvl w:ilvl="8" w:tplc="D9FE9E78">
      <w:start w:val="1"/>
      <w:numFmt w:val="bullet"/>
      <w:lvlText w:val="▪"/>
      <w:lvlJc w:val="left"/>
      <w:pPr>
        <w:ind w:left="2556" w:hanging="284"/>
      </w:pPr>
      <w:rPr>
        <w:rFonts w:hint="default" w:ascii="Calibri" w:hAnsi="Calibri"/>
        <w:color w:val="auto"/>
      </w:rPr>
    </w:lvl>
  </w:abstractNum>
  <w:abstractNum w:abstractNumId="26" w15:restartNumberingAfterBreak="0">
    <w:nsid w:val="4D657309"/>
    <w:multiLevelType w:val="hybridMultilevel"/>
    <w:tmpl w:val="305820E0"/>
    <w:lvl w:ilvl="0" w:tplc="9452A972">
      <w:start w:val="1"/>
      <w:numFmt w:val="bullet"/>
      <w:pStyle w:val="Bullets"/>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F6E7755"/>
    <w:multiLevelType w:val="hybridMultilevel"/>
    <w:tmpl w:val="AA7AB8B6"/>
    <w:lvl w:ilvl="0" w:tplc="859C4168">
      <w:start w:val="4"/>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290357B"/>
    <w:multiLevelType w:val="hybridMultilevel"/>
    <w:tmpl w:val="346A4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D141F6"/>
    <w:multiLevelType w:val="hybridMultilevel"/>
    <w:tmpl w:val="BF1E950C"/>
    <w:lvl w:ilvl="0" w:tplc="48B48174">
      <w:start w:val="1"/>
      <w:numFmt w:val="bullet"/>
      <w:lvlText w:val="-"/>
      <w:lvlJc w:val="left"/>
      <w:pPr>
        <w:ind w:left="1080" w:hanging="360"/>
      </w:pPr>
      <w:rPr>
        <w:rFonts w:hint="default" w:ascii="Calibri" w:hAnsi="Calibri" w:eastAsia="Times New Roman" w:cs="Times New Roman"/>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0" w15:restartNumberingAfterBreak="0">
    <w:nsid w:val="604F05EC"/>
    <w:multiLevelType w:val="hybridMultilevel"/>
    <w:tmpl w:val="346A4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FC5BCB"/>
    <w:multiLevelType w:val="hybridMultilevel"/>
    <w:tmpl w:val="D49CF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702AFA"/>
    <w:multiLevelType w:val="hybridMultilevel"/>
    <w:tmpl w:val="0DBAF8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F1546AC"/>
    <w:multiLevelType w:val="hybridMultilevel"/>
    <w:tmpl w:val="D6065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A552FF"/>
    <w:multiLevelType w:val="hybridMultilevel"/>
    <w:tmpl w:val="6EA42A1E"/>
    <w:lvl w:ilvl="0" w:tplc="239C876C">
      <w:start w:val="1"/>
      <w:numFmt w:val="bullet"/>
      <w:lvlText w:val=""/>
      <w:lvlJc w:val="left"/>
      <w:pPr>
        <w:tabs>
          <w:tab w:val="num" w:pos="720"/>
        </w:tabs>
        <w:ind w:left="720" w:hanging="360"/>
      </w:pPr>
      <w:rPr>
        <w:rFonts w:hint="default" w:ascii="Symbol" w:hAnsi="Symbol"/>
        <w:sz w:val="20"/>
      </w:rPr>
    </w:lvl>
    <w:lvl w:ilvl="1" w:tplc="E55EC8DC">
      <w:start w:val="1"/>
      <w:numFmt w:val="bullet"/>
      <w:lvlText w:val=""/>
      <w:lvlJc w:val="left"/>
      <w:pPr>
        <w:tabs>
          <w:tab w:val="num" w:pos="1440"/>
        </w:tabs>
        <w:ind w:left="1440" w:hanging="360"/>
      </w:pPr>
      <w:rPr>
        <w:rFonts w:hint="default" w:ascii="Symbol" w:hAnsi="Symbol"/>
        <w:sz w:val="20"/>
      </w:rPr>
    </w:lvl>
    <w:lvl w:ilvl="2" w:tplc="5C6E8060">
      <w:start w:val="1"/>
      <w:numFmt w:val="bullet"/>
      <w:lvlText w:val=""/>
      <w:lvlJc w:val="left"/>
      <w:pPr>
        <w:tabs>
          <w:tab w:val="num" w:pos="2160"/>
        </w:tabs>
        <w:ind w:left="2160" w:hanging="360"/>
      </w:pPr>
      <w:rPr>
        <w:rFonts w:hint="default" w:ascii="Symbol" w:hAnsi="Symbol"/>
        <w:sz w:val="20"/>
      </w:rPr>
    </w:lvl>
    <w:lvl w:ilvl="3" w:tplc="82AC7E52">
      <w:start w:val="1"/>
      <w:numFmt w:val="bullet"/>
      <w:lvlText w:val=""/>
      <w:lvlJc w:val="left"/>
      <w:pPr>
        <w:tabs>
          <w:tab w:val="num" w:pos="2880"/>
        </w:tabs>
        <w:ind w:left="2880" w:hanging="360"/>
      </w:pPr>
      <w:rPr>
        <w:rFonts w:hint="default" w:ascii="Symbol" w:hAnsi="Symbol"/>
        <w:sz w:val="20"/>
      </w:rPr>
    </w:lvl>
    <w:lvl w:ilvl="4" w:tplc="8014E29C">
      <w:start w:val="1"/>
      <w:numFmt w:val="bullet"/>
      <w:lvlText w:val=""/>
      <w:lvlJc w:val="left"/>
      <w:pPr>
        <w:tabs>
          <w:tab w:val="num" w:pos="3600"/>
        </w:tabs>
        <w:ind w:left="3600" w:hanging="360"/>
      </w:pPr>
      <w:rPr>
        <w:rFonts w:hint="default" w:ascii="Symbol" w:hAnsi="Symbol"/>
        <w:sz w:val="20"/>
      </w:rPr>
    </w:lvl>
    <w:lvl w:ilvl="5" w:tplc="4124982C">
      <w:start w:val="1"/>
      <w:numFmt w:val="bullet"/>
      <w:lvlText w:val=""/>
      <w:lvlJc w:val="left"/>
      <w:pPr>
        <w:tabs>
          <w:tab w:val="num" w:pos="4320"/>
        </w:tabs>
        <w:ind w:left="4320" w:hanging="360"/>
      </w:pPr>
      <w:rPr>
        <w:rFonts w:hint="default" w:ascii="Symbol" w:hAnsi="Symbol"/>
        <w:sz w:val="20"/>
      </w:rPr>
    </w:lvl>
    <w:lvl w:ilvl="6" w:tplc="5594A64E">
      <w:start w:val="1"/>
      <w:numFmt w:val="bullet"/>
      <w:lvlText w:val=""/>
      <w:lvlJc w:val="left"/>
      <w:pPr>
        <w:tabs>
          <w:tab w:val="num" w:pos="5040"/>
        </w:tabs>
        <w:ind w:left="5040" w:hanging="360"/>
      </w:pPr>
      <w:rPr>
        <w:rFonts w:hint="default" w:ascii="Symbol" w:hAnsi="Symbol"/>
        <w:sz w:val="20"/>
      </w:rPr>
    </w:lvl>
    <w:lvl w:ilvl="7" w:tplc="715096D6">
      <w:start w:val="1"/>
      <w:numFmt w:val="bullet"/>
      <w:lvlText w:val=""/>
      <w:lvlJc w:val="left"/>
      <w:pPr>
        <w:tabs>
          <w:tab w:val="num" w:pos="5760"/>
        </w:tabs>
        <w:ind w:left="5760" w:hanging="360"/>
      </w:pPr>
      <w:rPr>
        <w:rFonts w:hint="default" w:ascii="Symbol" w:hAnsi="Symbol"/>
        <w:sz w:val="20"/>
      </w:rPr>
    </w:lvl>
    <w:lvl w:ilvl="8" w:tplc="05B8ABE2">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74791329"/>
    <w:multiLevelType w:val="hybridMultilevel"/>
    <w:tmpl w:val="316EBCA2"/>
    <w:styleLink w:val="UnorderedListESET"/>
    <w:lvl w:ilvl="0" w:tplc="63B2FA2C">
      <w:start w:val="2"/>
      <w:numFmt w:val="bullet"/>
      <w:pStyle w:val="UnList1"/>
      <w:lvlText w:val="•"/>
      <w:lvlJc w:val="left"/>
      <w:pPr>
        <w:ind w:left="284" w:hanging="284"/>
      </w:pPr>
      <w:rPr>
        <w:rFonts w:hint="default" w:ascii="Calibri" w:hAnsi="Calibri"/>
        <w:color w:val="231F20"/>
      </w:rPr>
    </w:lvl>
    <w:lvl w:ilvl="1" w:tplc="1F32368C">
      <w:start w:val="1"/>
      <w:numFmt w:val="bullet"/>
      <w:pStyle w:val="UnList2"/>
      <w:lvlText w:val="o"/>
      <w:lvlJc w:val="left"/>
      <w:pPr>
        <w:ind w:left="567" w:hanging="283"/>
      </w:pPr>
      <w:rPr>
        <w:rFonts w:hint="default" w:ascii="Courier New" w:hAnsi="Courier New"/>
        <w:color w:val="000000" w:themeColor="text1"/>
        <w:sz w:val="14"/>
      </w:rPr>
    </w:lvl>
    <w:lvl w:ilvl="2" w:tplc="EB6C308A">
      <w:start w:val="1"/>
      <w:numFmt w:val="bullet"/>
      <w:lvlRestart w:val="0"/>
      <w:pStyle w:val="UnList3"/>
      <w:lvlText w:val="−"/>
      <w:lvlJc w:val="left"/>
      <w:pPr>
        <w:ind w:left="851" w:hanging="284"/>
      </w:pPr>
      <w:rPr>
        <w:rFonts w:hint="default" w:ascii="Calibri" w:hAnsi="Calibri"/>
        <w:color w:val="000000" w:themeColor="text1"/>
      </w:rPr>
    </w:lvl>
    <w:lvl w:ilvl="3" w:tplc="A1282C30">
      <w:start w:val="1"/>
      <w:numFmt w:val="bullet"/>
      <w:lvlText w:val="•"/>
      <w:lvlJc w:val="left"/>
      <w:pPr>
        <w:ind w:left="1134" w:hanging="283"/>
      </w:pPr>
      <w:rPr>
        <w:rFonts w:hint="default" w:ascii="Calibri" w:hAnsi="Calibri"/>
        <w:color w:val="231F20"/>
      </w:rPr>
    </w:lvl>
    <w:lvl w:ilvl="4" w:tplc="ACE09BAA">
      <w:start w:val="1"/>
      <w:numFmt w:val="bullet"/>
      <w:lvlText w:val="o"/>
      <w:lvlJc w:val="left"/>
      <w:pPr>
        <w:ind w:left="1418" w:hanging="284"/>
      </w:pPr>
      <w:rPr>
        <w:rFonts w:hint="default" w:ascii="Courier New" w:hAnsi="Courier New"/>
      </w:rPr>
    </w:lvl>
    <w:lvl w:ilvl="5" w:tplc="35660B04">
      <w:start w:val="1"/>
      <w:numFmt w:val="bullet"/>
      <w:lvlText w:val=""/>
      <w:lvlJc w:val="left"/>
      <w:pPr>
        <w:ind w:left="1701" w:hanging="283"/>
      </w:pPr>
      <w:rPr>
        <w:rFonts w:hint="default" w:ascii="Wingdings" w:hAnsi="Wingdings"/>
      </w:rPr>
    </w:lvl>
    <w:lvl w:ilvl="6" w:tplc="F5544A8A">
      <w:start w:val="1"/>
      <w:numFmt w:val="bullet"/>
      <w:lvlText w:val=""/>
      <w:lvlJc w:val="left"/>
      <w:pPr>
        <w:ind w:left="1985" w:hanging="284"/>
      </w:pPr>
      <w:rPr>
        <w:rFonts w:hint="default" w:ascii="Symbol" w:hAnsi="Symbol"/>
      </w:rPr>
    </w:lvl>
    <w:lvl w:ilvl="7" w:tplc="215C4B08">
      <w:start w:val="1"/>
      <w:numFmt w:val="bullet"/>
      <w:lvlText w:val="o"/>
      <w:lvlJc w:val="left"/>
      <w:pPr>
        <w:ind w:left="2268" w:hanging="283"/>
      </w:pPr>
      <w:rPr>
        <w:rFonts w:hint="default" w:ascii="Courier New" w:hAnsi="Courier New"/>
      </w:rPr>
    </w:lvl>
    <w:lvl w:ilvl="8" w:tplc="E83E29BC">
      <w:start w:val="1"/>
      <w:numFmt w:val="bullet"/>
      <w:lvlText w:val=""/>
      <w:lvlJc w:val="left"/>
      <w:pPr>
        <w:ind w:left="2552" w:hanging="284"/>
      </w:pPr>
      <w:rPr>
        <w:rFonts w:hint="default" w:ascii="Wingdings" w:hAnsi="Wingdings"/>
      </w:rPr>
    </w:lvl>
  </w:abstractNum>
  <w:abstractNum w:abstractNumId="36" w15:restartNumberingAfterBreak="0">
    <w:nsid w:val="759A6BE6"/>
    <w:multiLevelType w:val="hybridMultilevel"/>
    <w:tmpl w:val="2DEE7730"/>
    <w:styleLink w:val="Styl1"/>
    <w:lvl w:ilvl="0">
      <w:start w:val="1"/>
      <w:numFmt w:val="decimal"/>
      <w:lvlText w:val="%1."/>
      <w:lvlJc w:val="left"/>
      <w:pPr>
        <w:ind w:left="397" w:hanging="397"/>
      </w:pPr>
      <w:rPr>
        <w:rFonts w:hint="default"/>
        <w:color w:val="auto"/>
        <w:sz w:val="26"/>
        <w:szCs w:val="26"/>
      </w:rPr>
    </w:lvl>
    <w:lvl w:ilvl="1">
      <w:start w:val="1"/>
      <w:numFmt w:val="decimal"/>
      <w:isLgl/>
      <w:lvlText w:val="%1.%2"/>
      <w:lvlJc w:val="left"/>
      <w:pPr>
        <w:ind w:left="794" w:hanging="397"/>
      </w:pPr>
      <w:rPr>
        <w:rFonts w:hint="default"/>
        <w:color w:val="231F20"/>
      </w:rPr>
    </w:lvl>
    <w:lvl w:ilvl="2">
      <w:start w:val="1"/>
      <w:numFmt w:val="decimal"/>
      <w:isLgl/>
      <w:lvlText w:val="%1.%2.%3"/>
      <w:lvlJc w:val="left"/>
      <w:pPr>
        <w:ind w:left="1191" w:hanging="397"/>
      </w:pPr>
      <w:rPr>
        <w:rFonts w:hint="default"/>
        <w:color w:val="231F20"/>
      </w:rPr>
    </w:lvl>
    <w:lvl w:ilvl="3">
      <w:start w:val="1"/>
      <w:numFmt w:val="decimal"/>
      <w:isLgl/>
      <w:lvlText w:val="%1.%2.%3.%4"/>
      <w:lvlJc w:val="left"/>
      <w:pPr>
        <w:ind w:left="1588" w:hanging="397"/>
      </w:pPr>
      <w:rPr>
        <w:rFonts w:hint="default"/>
        <w:color w:val="231F20"/>
      </w:rPr>
    </w:lvl>
    <w:lvl w:ilvl="4">
      <w:start w:val="1"/>
      <w:numFmt w:val="decimal"/>
      <w:isLgl/>
      <w:lvlText w:val="%1.%2.%3.%4.%5"/>
      <w:lvlJc w:val="left"/>
      <w:pPr>
        <w:ind w:left="1985" w:hanging="397"/>
      </w:pPr>
      <w:rPr>
        <w:rFonts w:hint="default"/>
        <w:color w:val="231F20"/>
      </w:rPr>
    </w:lvl>
    <w:lvl w:ilvl="5">
      <w:start w:val="1"/>
      <w:numFmt w:val="decimal"/>
      <w:isLgl/>
      <w:lvlText w:val="%1.%2.%3.%4.%5.%6"/>
      <w:lvlJc w:val="left"/>
      <w:pPr>
        <w:ind w:left="2382" w:hanging="397"/>
      </w:pPr>
      <w:rPr>
        <w:rFonts w:hint="default"/>
        <w:color w:val="231F20"/>
      </w:rPr>
    </w:lvl>
    <w:lvl w:ilvl="6">
      <w:start w:val="1"/>
      <w:numFmt w:val="decimal"/>
      <w:isLgl/>
      <w:lvlText w:val="%1.%2.%3.%4.%5.%6.%7"/>
      <w:lvlJc w:val="left"/>
      <w:pPr>
        <w:ind w:left="2779" w:hanging="397"/>
      </w:pPr>
      <w:rPr>
        <w:rFonts w:hint="default"/>
        <w:color w:val="231F20"/>
      </w:rPr>
    </w:lvl>
    <w:lvl w:ilvl="7">
      <w:start w:val="1"/>
      <w:numFmt w:val="decimal"/>
      <w:isLgl/>
      <w:lvlText w:val="%1.%2.%3.%4.%5.%6.%7.%8"/>
      <w:lvlJc w:val="left"/>
      <w:pPr>
        <w:ind w:left="3176" w:hanging="397"/>
      </w:pPr>
      <w:rPr>
        <w:rFonts w:hint="default"/>
        <w:color w:val="231F20"/>
      </w:rPr>
    </w:lvl>
    <w:lvl w:ilvl="8">
      <w:start w:val="1"/>
      <w:numFmt w:val="decimal"/>
      <w:isLgl/>
      <w:lvlText w:val="%1.%2.%3.%4.%5.%6.%7.%8.%9"/>
      <w:lvlJc w:val="left"/>
      <w:pPr>
        <w:ind w:left="3573" w:hanging="397"/>
      </w:pPr>
      <w:rPr>
        <w:rFonts w:hint="default"/>
        <w:color w:val="231F20"/>
      </w:rPr>
    </w:lvl>
  </w:abstractNum>
  <w:abstractNum w:abstractNumId="37" w15:restartNumberingAfterBreak="0">
    <w:nsid w:val="7E7407A9"/>
    <w:multiLevelType w:val="hybridMultilevel"/>
    <w:tmpl w:val="196227CA"/>
    <w:lvl w:ilvl="0" w:tplc="5D12ED8C">
      <w:start w:val="1"/>
      <w:numFmt w:val="decimal"/>
      <w:pStyle w:val="Simplenumberedlist"/>
      <w:lvlText w:val="%1"/>
      <w:lvlJc w:val="left"/>
      <w:pPr>
        <w:tabs>
          <w:tab w:val="num" w:pos="1531"/>
        </w:tabs>
        <w:ind w:left="1531" w:hanging="397"/>
      </w:pPr>
      <w:rPr>
        <w:rFonts w:hint="default" w:asciiTheme="minorHAnsi" w:hAnsiTheme="minorHAnsi"/>
        <w:sz w:val="20"/>
      </w:rPr>
    </w:lvl>
    <w:lvl w:ilvl="1" w:tplc="A538FEBA">
      <w:start w:val="1"/>
      <w:numFmt w:val="lowerLetter"/>
      <w:lvlText w:val="%2."/>
      <w:lvlJc w:val="left"/>
      <w:pPr>
        <w:tabs>
          <w:tab w:val="num" w:pos="1928"/>
        </w:tabs>
        <w:ind w:left="1928" w:hanging="397"/>
      </w:pPr>
      <w:rPr>
        <w:rFonts w:hint="default"/>
      </w:rPr>
    </w:lvl>
    <w:lvl w:ilvl="2" w:tplc="DBAAADD6">
      <w:start w:val="1"/>
      <w:numFmt w:val="lowerRoman"/>
      <w:lvlText w:val="%3."/>
      <w:lvlJc w:val="right"/>
      <w:pPr>
        <w:tabs>
          <w:tab w:val="num" w:pos="2325"/>
        </w:tabs>
        <w:ind w:left="2325" w:hanging="397"/>
      </w:pPr>
      <w:rPr>
        <w:rFonts w:hint="default"/>
      </w:rPr>
    </w:lvl>
    <w:lvl w:ilvl="3" w:tplc="818E8E66">
      <w:start w:val="1"/>
      <w:numFmt w:val="decimal"/>
      <w:lvlText w:val="%4."/>
      <w:lvlJc w:val="left"/>
      <w:pPr>
        <w:tabs>
          <w:tab w:val="num" w:pos="2722"/>
        </w:tabs>
        <w:ind w:left="2722" w:hanging="397"/>
      </w:pPr>
      <w:rPr>
        <w:rFonts w:hint="default"/>
      </w:rPr>
    </w:lvl>
    <w:lvl w:ilvl="4" w:tplc="56A20024">
      <w:start w:val="1"/>
      <w:numFmt w:val="lowerLetter"/>
      <w:lvlText w:val="%5."/>
      <w:lvlJc w:val="left"/>
      <w:pPr>
        <w:tabs>
          <w:tab w:val="num" w:pos="3119"/>
        </w:tabs>
        <w:ind w:left="3119" w:hanging="397"/>
      </w:pPr>
      <w:rPr>
        <w:rFonts w:hint="default"/>
      </w:rPr>
    </w:lvl>
    <w:lvl w:ilvl="5" w:tplc="D3EA77F6">
      <w:start w:val="1"/>
      <w:numFmt w:val="lowerRoman"/>
      <w:lvlText w:val="%6."/>
      <w:lvlJc w:val="right"/>
      <w:pPr>
        <w:tabs>
          <w:tab w:val="num" w:pos="3516"/>
        </w:tabs>
        <w:ind w:left="3516" w:hanging="397"/>
      </w:pPr>
      <w:rPr>
        <w:rFonts w:hint="default"/>
      </w:rPr>
    </w:lvl>
    <w:lvl w:ilvl="6" w:tplc="B4CA1D02">
      <w:start w:val="1"/>
      <w:numFmt w:val="decimal"/>
      <w:lvlText w:val="%7."/>
      <w:lvlJc w:val="left"/>
      <w:pPr>
        <w:tabs>
          <w:tab w:val="num" w:pos="3913"/>
        </w:tabs>
        <w:ind w:left="3913" w:hanging="397"/>
      </w:pPr>
      <w:rPr>
        <w:rFonts w:hint="default"/>
      </w:rPr>
    </w:lvl>
    <w:lvl w:ilvl="7" w:tplc="4E6E3074">
      <w:start w:val="1"/>
      <w:numFmt w:val="lowerLetter"/>
      <w:lvlText w:val="%8."/>
      <w:lvlJc w:val="left"/>
      <w:pPr>
        <w:tabs>
          <w:tab w:val="num" w:pos="4310"/>
        </w:tabs>
        <w:ind w:left="4310" w:hanging="397"/>
      </w:pPr>
      <w:rPr>
        <w:rFonts w:hint="default"/>
      </w:rPr>
    </w:lvl>
    <w:lvl w:ilvl="8" w:tplc="22A47040">
      <w:start w:val="1"/>
      <w:numFmt w:val="lowerRoman"/>
      <w:lvlText w:val="%9."/>
      <w:lvlJc w:val="right"/>
      <w:pPr>
        <w:tabs>
          <w:tab w:val="num" w:pos="4707"/>
        </w:tabs>
        <w:ind w:left="4707" w:hanging="397"/>
      </w:pPr>
      <w:rPr>
        <w:rFonts w:hint="default"/>
      </w:rPr>
    </w:lvl>
  </w:abstractNum>
  <w:abstractNum w:abstractNumId="38" w15:restartNumberingAfterBreak="0">
    <w:nsid w:val="7E985529"/>
    <w:multiLevelType w:val="multilevel"/>
    <w:tmpl w:val="BCFA6F7E"/>
    <w:lvl w:ilvl="0" w:tplc="CFC8C674">
      <w:start w:val="1"/>
      <w:numFmt w:val="decimal"/>
      <w:lvlText w:val="%1."/>
      <w:lvlJc w:val="left"/>
      <w:pPr>
        <w:tabs>
          <w:tab w:val="num" w:pos="720"/>
        </w:tabs>
        <w:ind w:left="720" w:hanging="360"/>
      </w:pPr>
    </w:lvl>
    <w:lvl w:ilvl="1" w:tplc="E1C2919E">
      <w:start w:val="1"/>
      <w:numFmt w:val="lowerLetter"/>
      <w:lvlText w:val="%2."/>
      <w:lvlJc w:val="left"/>
      <w:pPr>
        <w:tabs>
          <w:tab w:val="num" w:pos="1440"/>
        </w:tabs>
        <w:ind w:left="1440" w:hanging="360"/>
      </w:pPr>
    </w:lvl>
    <w:lvl w:ilvl="2" w:tplc="D5CEBFCA" w:tentative="1">
      <w:start w:val="1"/>
      <w:numFmt w:val="decimal"/>
      <w:lvlText w:val="%3."/>
      <w:lvlJc w:val="left"/>
      <w:pPr>
        <w:tabs>
          <w:tab w:val="num" w:pos="2160"/>
        </w:tabs>
        <w:ind w:left="2160" w:hanging="360"/>
      </w:pPr>
    </w:lvl>
    <w:lvl w:ilvl="3" w:tplc="367A6366" w:tentative="1">
      <w:start w:val="1"/>
      <w:numFmt w:val="decimal"/>
      <w:lvlText w:val="%4."/>
      <w:lvlJc w:val="left"/>
      <w:pPr>
        <w:tabs>
          <w:tab w:val="num" w:pos="2880"/>
        </w:tabs>
        <w:ind w:left="2880" w:hanging="360"/>
      </w:pPr>
    </w:lvl>
    <w:lvl w:ilvl="4" w:tplc="CCE89292" w:tentative="1">
      <w:start w:val="1"/>
      <w:numFmt w:val="decimal"/>
      <w:lvlText w:val="%5."/>
      <w:lvlJc w:val="left"/>
      <w:pPr>
        <w:tabs>
          <w:tab w:val="num" w:pos="3600"/>
        </w:tabs>
        <w:ind w:left="3600" w:hanging="360"/>
      </w:pPr>
    </w:lvl>
    <w:lvl w:ilvl="5" w:tplc="76D8A38A" w:tentative="1">
      <w:start w:val="1"/>
      <w:numFmt w:val="decimal"/>
      <w:lvlText w:val="%6."/>
      <w:lvlJc w:val="left"/>
      <w:pPr>
        <w:tabs>
          <w:tab w:val="num" w:pos="4320"/>
        </w:tabs>
        <w:ind w:left="4320" w:hanging="360"/>
      </w:pPr>
    </w:lvl>
    <w:lvl w:ilvl="6" w:tplc="5BE00FA2" w:tentative="1">
      <w:start w:val="1"/>
      <w:numFmt w:val="decimal"/>
      <w:lvlText w:val="%7."/>
      <w:lvlJc w:val="left"/>
      <w:pPr>
        <w:tabs>
          <w:tab w:val="num" w:pos="5040"/>
        </w:tabs>
        <w:ind w:left="5040" w:hanging="360"/>
      </w:pPr>
    </w:lvl>
    <w:lvl w:ilvl="7" w:tplc="2506D342" w:tentative="1">
      <w:start w:val="1"/>
      <w:numFmt w:val="decimal"/>
      <w:lvlText w:val="%8."/>
      <w:lvlJc w:val="left"/>
      <w:pPr>
        <w:tabs>
          <w:tab w:val="num" w:pos="5760"/>
        </w:tabs>
        <w:ind w:left="5760" w:hanging="360"/>
      </w:pPr>
    </w:lvl>
    <w:lvl w:ilvl="8" w:tplc="28D6DC66" w:tentative="1">
      <w:start w:val="1"/>
      <w:numFmt w:val="decimal"/>
      <w:lvlText w:val="%9."/>
      <w:lvlJc w:val="left"/>
      <w:pPr>
        <w:tabs>
          <w:tab w:val="num" w:pos="6480"/>
        </w:tabs>
        <w:ind w:left="6480" w:hanging="360"/>
      </w:pPr>
    </w:lvl>
  </w:abstractNum>
  <w:num w:numId="1">
    <w:abstractNumId w:val="23"/>
  </w:num>
  <w:num w:numId="2">
    <w:abstractNumId w:val="7"/>
  </w:num>
  <w:num w:numId="3">
    <w:abstractNumId w:val="18"/>
  </w:num>
  <w:num w:numId="4">
    <w:abstractNumId w:val="35"/>
  </w:num>
  <w:num w:numId="5">
    <w:abstractNumId w:val="5"/>
  </w:num>
  <w:num w:numId="6">
    <w:abstractNumId w:val="15"/>
  </w:num>
  <w:num w:numId="7">
    <w:abstractNumId w:val="36"/>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34"/>
  </w:num>
  <w:num w:numId="11">
    <w:abstractNumId w:val="3"/>
  </w:num>
  <w:num w:numId="12">
    <w:abstractNumId w:val="11"/>
  </w:num>
  <w:num w:numId="13">
    <w:abstractNumId w:val="2"/>
  </w:num>
  <w:num w:numId="14">
    <w:abstractNumId w:val="29"/>
  </w:num>
  <w:num w:numId="15">
    <w:abstractNumId w:val="16"/>
  </w:num>
  <w:num w:numId="16">
    <w:abstractNumId w:val="25"/>
  </w:num>
  <w:num w:numId="17">
    <w:abstractNumId w:val="8"/>
  </w:num>
  <w:num w:numId="18">
    <w:abstractNumId w:val="6"/>
  </w:num>
  <w:num w:numId="19">
    <w:abstractNumId w:val="22"/>
  </w:num>
  <w:num w:numId="20">
    <w:abstractNumId w:val="9"/>
  </w:num>
  <w:num w:numId="21">
    <w:abstractNumId w:val="14"/>
  </w:num>
  <w:num w:numId="22">
    <w:abstractNumId w:val="12"/>
  </w:num>
  <w:num w:numId="23">
    <w:abstractNumId w:val="19"/>
  </w:num>
  <w:num w:numId="24">
    <w:abstractNumId w:val="27"/>
  </w:num>
  <w:num w:numId="25">
    <w:abstractNumId w:val="26"/>
  </w:num>
  <w:num w:numId="26">
    <w:abstractNumId w:val="4"/>
  </w:num>
  <w:num w:numId="27">
    <w:abstractNumId w:val="38"/>
    <w:lvlOverride w:ilvl="0">
      <w:startOverride w:val="1"/>
    </w:lvlOverride>
  </w:num>
  <w:num w:numId="28">
    <w:abstractNumId w:val="38"/>
    <w:lvlOverride w:ilvl="0"/>
    <w:lvlOverride w:ilvl="1">
      <w:startOverride w:val="1"/>
    </w:lvlOverride>
  </w:num>
  <w:num w:numId="29">
    <w:abstractNumId w:val="38"/>
    <w:lvlOverride w:ilvl="0"/>
    <w:lvlOverride w:ilvl="1">
      <w:startOverride w:val="1"/>
    </w:lvlOverride>
  </w:num>
  <w:num w:numId="30">
    <w:abstractNumId w:val="24"/>
  </w:num>
  <w:num w:numId="31">
    <w:abstractNumId w:val="20"/>
  </w:num>
  <w:num w:numId="32">
    <w:abstractNumId w:val="17"/>
  </w:num>
  <w:num w:numId="33">
    <w:abstractNumId w:val="31"/>
  </w:num>
  <w:num w:numId="34">
    <w:abstractNumId w:val="10"/>
  </w:num>
  <w:num w:numId="35">
    <w:abstractNumId w:val="33"/>
  </w:num>
  <w:num w:numId="36">
    <w:abstractNumId w:val="1"/>
  </w:num>
  <w:num w:numId="37">
    <w:abstractNumId w:val="28"/>
  </w:num>
  <w:num w:numId="38">
    <w:abstractNumId w:val="32"/>
  </w:num>
  <w:num w:numId="39">
    <w:abstractNumId w:val="21"/>
  </w:num>
  <w:num w:numId="40">
    <w:abstractNumId w:val="30"/>
  </w:num>
  <w:num w:numId="41">
    <w:abstractNumId w:val="0"/>
  </w:num>
  <w:numIdMacAtCleanup w:val="14"/>
</w:numbering>
</file>

<file path=word/people.xml><?xml version="1.0" encoding="utf-8"?>
<w15:people xmlns:mc="http://schemas.openxmlformats.org/markup-compatibility/2006" xmlns:w15="http://schemas.microsoft.com/office/word/2012/wordml" mc:Ignorable="w15">
  <w15:person w15:author="Tomáš Mego">
    <w15:presenceInfo w15:providerId="AD" w15:userId="S::tomas.mego@eset.com::b3a7704a-fa68-4d5c-8626-b343da35bf5b"/>
  </w15:person>
  <w15:person w15:author="Ervín Rendek">
    <w15:presenceInfo w15:providerId="AD" w15:userId="S::ervin.rendek@eset.com::ff1da01f-8136-48bf-8fc2-c29a8a2e4b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dirty"/>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3"/>
  <w:trackRevisions w:val="false"/>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xMDI3tTQyNDexNDdQ0lEKTi0uzszPAykwrAUA1/3YMSwAAAA="/>
  </w:docVars>
  <w:rsids>
    <w:rsidRoot w:val="00832FC9"/>
    <w:rsid w:val="00001347"/>
    <w:rsid w:val="00001732"/>
    <w:rsid w:val="00002D87"/>
    <w:rsid w:val="0000311B"/>
    <w:rsid w:val="000047D0"/>
    <w:rsid w:val="000104DA"/>
    <w:rsid w:val="00010C15"/>
    <w:rsid w:val="00011128"/>
    <w:rsid w:val="000118EB"/>
    <w:rsid w:val="00012D1A"/>
    <w:rsid w:val="000147AF"/>
    <w:rsid w:val="0001527A"/>
    <w:rsid w:val="0002054B"/>
    <w:rsid w:val="0002195B"/>
    <w:rsid w:val="000251CA"/>
    <w:rsid w:val="000252BC"/>
    <w:rsid w:val="00025CC0"/>
    <w:rsid w:val="00027589"/>
    <w:rsid w:val="00030C8E"/>
    <w:rsid w:val="00030CBC"/>
    <w:rsid w:val="00031BAF"/>
    <w:rsid w:val="00031BE8"/>
    <w:rsid w:val="000326FE"/>
    <w:rsid w:val="00034811"/>
    <w:rsid w:val="00036B77"/>
    <w:rsid w:val="00037A69"/>
    <w:rsid w:val="00037CCA"/>
    <w:rsid w:val="0004133B"/>
    <w:rsid w:val="000419EA"/>
    <w:rsid w:val="00045577"/>
    <w:rsid w:val="00047268"/>
    <w:rsid w:val="00047884"/>
    <w:rsid w:val="00047A11"/>
    <w:rsid w:val="00053F10"/>
    <w:rsid w:val="000546C0"/>
    <w:rsid w:val="000552DE"/>
    <w:rsid w:val="000622D1"/>
    <w:rsid w:val="00062393"/>
    <w:rsid w:val="00063C14"/>
    <w:rsid w:val="00066820"/>
    <w:rsid w:val="0007285A"/>
    <w:rsid w:val="00072C74"/>
    <w:rsid w:val="00073592"/>
    <w:rsid w:val="00074566"/>
    <w:rsid w:val="00075288"/>
    <w:rsid w:val="00084142"/>
    <w:rsid w:val="00084966"/>
    <w:rsid w:val="00086D39"/>
    <w:rsid w:val="00087836"/>
    <w:rsid w:val="00090A44"/>
    <w:rsid w:val="00090D9B"/>
    <w:rsid w:val="000935D7"/>
    <w:rsid w:val="000939D0"/>
    <w:rsid w:val="000939DB"/>
    <w:rsid w:val="0009490E"/>
    <w:rsid w:val="0009519F"/>
    <w:rsid w:val="000961AC"/>
    <w:rsid w:val="00097DF2"/>
    <w:rsid w:val="000A17DE"/>
    <w:rsid w:val="000A1A61"/>
    <w:rsid w:val="000A247B"/>
    <w:rsid w:val="000A2679"/>
    <w:rsid w:val="000A5A6F"/>
    <w:rsid w:val="000B02A0"/>
    <w:rsid w:val="000B0715"/>
    <w:rsid w:val="000B114D"/>
    <w:rsid w:val="000B168B"/>
    <w:rsid w:val="000B6C2A"/>
    <w:rsid w:val="000B795F"/>
    <w:rsid w:val="000C1814"/>
    <w:rsid w:val="000C1F1B"/>
    <w:rsid w:val="000C5657"/>
    <w:rsid w:val="000C675B"/>
    <w:rsid w:val="000C71DD"/>
    <w:rsid w:val="000D15D8"/>
    <w:rsid w:val="000D21D4"/>
    <w:rsid w:val="000D323F"/>
    <w:rsid w:val="000D32D0"/>
    <w:rsid w:val="000D3D22"/>
    <w:rsid w:val="000D4C50"/>
    <w:rsid w:val="000D5A01"/>
    <w:rsid w:val="000D6250"/>
    <w:rsid w:val="000D6EE4"/>
    <w:rsid w:val="000D6EF2"/>
    <w:rsid w:val="000E181F"/>
    <w:rsid w:val="000E18AF"/>
    <w:rsid w:val="000E29E5"/>
    <w:rsid w:val="000E3DA8"/>
    <w:rsid w:val="000E6430"/>
    <w:rsid w:val="000E73E5"/>
    <w:rsid w:val="000F3593"/>
    <w:rsid w:val="000F399B"/>
    <w:rsid w:val="000F39BB"/>
    <w:rsid w:val="000F5406"/>
    <w:rsid w:val="000F653C"/>
    <w:rsid w:val="001015B9"/>
    <w:rsid w:val="001025D9"/>
    <w:rsid w:val="00102D86"/>
    <w:rsid w:val="00102F08"/>
    <w:rsid w:val="001045CA"/>
    <w:rsid w:val="001057FF"/>
    <w:rsid w:val="0010729E"/>
    <w:rsid w:val="00110A4C"/>
    <w:rsid w:val="00110F45"/>
    <w:rsid w:val="001121F6"/>
    <w:rsid w:val="001124EB"/>
    <w:rsid w:val="00120749"/>
    <w:rsid w:val="0012136E"/>
    <w:rsid w:val="001224B2"/>
    <w:rsid w:val="001243DA"/>
    <w:rsid w:val="00126CD6"/>
    <w:rsid w:val="00126F7C"/>
    <w:rsid w:val="00133529"/>
    <w:rsid w:val="00133B97"/>
    <w:rsid w:val="00135514"/>
    <w:rsid w:val="0013592C"/>
    <w:rsid w:val="001362CD"/>
    <w:rsid w:val="001408A6"/>
    <w:rsid w:val="00141F4B"/>
    <w:rsid w:val="00143B5E"/>
    <w:rsid w:val="0014434F"/>
    <w:rsid w:val="00144D90"/>
    <w:rsid w:val="00145230"/>
    <w:rsid w:val="00147957"/>
    <w:rsid w:val="001502DE"/>
    <w:rsid w:val="00150842"/>
    <w:rsid w:val="001564A3"/>
    <w:rsid w:val="0016085A"/>
    <w:rsid w:val="00163FDE"/>
    <w:rsid w:val="001652FD"/>
    <w:rsid w:val="0016561B"/>
    <w:rsid w:val="00166411"/>
    <w:rsid w:val="0017077D"/>
    <w:rsid w:val="00173643"/>
    <w:rsid w:val="00174093"/>
    <w:rsid w:val="001820E1"/>
    <w:rsid w:val="00184B35"/>
    <w:rsid w:val="001861A1"/>
    <w:rsid w:val="00191673"/>
    <w:rsid w:val="001919E9"/>
    <w:rsid w:val="00192B73"/>
    <w:rsid w:val="00194310"/>
    <w:rsid w:val="001971D4"/>
    <w:rsid w:val="001A049D"/>
    <w:rsid w:val="001A0D13"/>
    <w:rsid w:val="001A4E1E"/>
    <w:rsid w:val="001A5C2E"/>
    <w:rsid w:val="001A618D"/>
    <w:rsid w:val="001B040B"/>
    <w:rsid w:val="001B1198"/>
    <w:rsid w:val="001B1DF4"/>
    <w:rsid w:val="001B7266"/>
    <w:rsid w:val="001C0E82"/>
    <w:rsid w:val="001C298A"/>
    <w:rsid w:val="001C37BF"/>
    <w:rsid w:val="001C3AD7"/>
    <w:rsid w:val="001C3C83"/>
    <w:rsid w:val="001C43E6"/>
    <w:rsid w:val="001C573C"/>
    <w:rsid w:val="001C63F9"/>
    <w:rsid w:val="001C7D8D"/>
    <w:rsid w:val="001C7E14"/>
    <w:rsid w:val="001C7F6A"/>
    <w:rsid w:val="001D0A9F"/>
    <w:rsid w:val="001D19EC"/>
    <w:rsid w:val="001D2BA7"/>
    <w:rsid w:val="001D3CBC"/>
    <w:rsid w:val="001D4080"/>
    <w:rsid w:val="001D5DAB"/>
    <w:rsid w:val="001D6200"/>
    <w:rsid w:val="001D756C"/>
    <w:rsid w:val="001E0722"/>
    <w:rsid w:val="001E07FB"/>
    <w:rsid w:val="001E25DB"/>
    <w:rsid w:val="001E2600"/>
    <w:rsid w:val="001E3D66"/>
    <w:rsid w:val="001E4C4C"/>
    <w:rsid w:val="001E4F4A"/>
    <w:rsid w:val="001E5B12"/>
    <w:rsid w:val="001E5B60"/>
    <w:rsid w:val="001E6BB8"/>
    <w:rsid w:val="001E7431"/>
    <w:rsid w:val="001F0A21"/>
    <w:rsid w:val="001F156F"/>
    <w:rsid w:val="001F2CFE"/>
    <w:rsid w:val="001F4B19"/>
    <w:rsid w:val="001F5929"/>
    <w:rsid w:val="001F5BC8"/>
    <w:rsid w:val="001F785A"/>
    <w:rsid w:val="001F7CAB"/>
    <w:rsid w:val="002039F1"/>
    <w:rsid w:val="00203E16"/>
    <w:rsid w:val="00206953"/>
    <w:rsid w:val="002118FA"/>
    <w:rsid w:val="00212229"/>
    <w:rsid w:val="00212BD0"/>
    <w:rsid w:val="00213818"/>
    <w:rsid w:val="00217A9E"/>
    <w:rsid w:val="002239C9"/>
    <w:rsid w:val="00225395"/>
    <w:rsid w:val="00225BCB"/>
    <w:rsid w:val="00230737"/>
    <w:rsid w:val="002311DC"/>
    <w:rsid w:val="0023160F"/>
    <w:rsid w:val="00231C40"/>
    <w:rsid w:val="00233444"/>
    <w:rsid w:val="002343B6"/>
    <w:rsid w:val="002343B7"/>
    <w:rsid w:val="002365DB"/>
    <w:rsid w:val="00237496"/>
    <w:rsid w:val="00244686"/>
    <w:rsid w:val="002448E3"/>
    <w:rsid w:val="002448FA"/>
    <w:rsid w:val="00245E10"/>
    <w:rsid w:val="0024621C"/>
    <w:rsid w:val="00246534"/>
    <w:rsid w:val="00247061"/>
    <w:rsid w:val="00250DD9"/>
    <w:rsid w:val="002512DA"/>
    <w:rsid w:val="00253632"/>
    <w:rsid w:val="00255045"/>
    <w:rsid w:val="00256FAF"/>
    <w:rsid w:val="00257034"/>
    <w:rsid w:val="00257AC6"/>
    <w:rsid w:val="00257D58"/>
    <w:rsid w:val="0026034F"/>
    <w:rsid w:val="00260945"/>
    <w:rsid w:val="0026137E"/>
    <w:rsid w:val="00261695"/>
    <w:rsid w:val="002635C5"/>
    <w:rsid w:val="00264D50"/>
    <w:rsid w:val="00264E70"/>
    <w:rsid w:val="00264EE7"/>
    <w:rsid w:val="00264F39"/>
    <w:rsid w:val="00271F54"/>
    <w:rsid w:val="00272C2B"/>
    <w:rsid w:val="00275564"/>
    <w:rsid w:val="00276915"/>
    <w:rsid w:val="00280F38"/>
    <w:rsid w:val="00283DCE"/>
    <w:rsid w:val="00283E62"/>
    <w:rsid w:val="0028423A"/>
    <w:rsid w:val="0028486B"/>
    <w:rsid w:val="002852F9"/>
    <w:rsid w:val="0028602C"/>
    <w:rsid w:val="00292310"/>
    <w:rsid w:val="00294D94"/>
    <w:rsid w:val="002951BE"/>
    <w:rsid w:val="002951D1"/>
    <w:rsid w:val="002971EE"/>
    <w:rsid w:val="00297E2F"/>
    <w:rsid w:val="002A5EC7"/>
    <w:rsid w:val="002A6CD0"/>
    <w:rsid w:val="002A70A7"/>
    <w:rsid w:val="002A7D0C"/>
    <w:rsid w:val="002B0A7D"/>
    <w:rsid w:val="002B0FC4"/>
    <w:rsid w:val="002B6E75"/>
    <w:rsid w:val="002C010A"/>
    <w:rsid w:val="002C02E7"/>
    <w:rsid w:val="002C2371"/>
    <w:rsid w:val="002C2521"/>
    <w:rsid w:val="002C5BBA"/>
    <w:rsid w:val="002D0AFA"/>
    <w:rsid w:val="002D25AF"/>
    <w:rsid w:val="002D4E99"/>
    <w:rsid w:val="002D51AB"/>
    <w:rsid w:val="002D72CA"/>
    <w:rsid w:val="002E2BB9"/>
    <w:rsid w:val="002E45E9"/>
    <w:rsid w:val="002E6166"/>
    <w:rsid w:val="002E771C"/>
    <w:rsid w:val="002F004A"/>
    <w:rsid w:val="002F3A77"/>
    <w:rsid w:val="002F3D2C"/>
    <w:rsid w:val="002F3F73"/>
    <w:rsid w:val="002F5178"/>
    <w:rsid w:val="002F60F8"/>
    <w:rsid w:val="003004FC"/>
    <w:rsid w:val="00301464"/>
    <w:rsid w:val="00301C06"/>
    <w:rsid w:val="003126C8"/>
    <w:rsid w:val="003140CD"/>
    <w:rsid w:val="003142E9"/>
    <w:rsid w:val="00314760"/>
    <w:rsid w:val="0032002D"/>
    <w:rsid w:val="00320546"/>
    <w:rsid w:val="00320C05"/>
    <w:rsid w:val="00326E89"/>
    <w:rsid w:val="00326FF0"/>
    <w:rsid w:val="00330304"/>
    <w:rsid w:val="00330B74"/>
    <w:rsid w:val="00331105"/>
    <w:rsid w:val="0033366D"/>
    <w:rsid w:val="00334984"/>
    <w:rsid w:val="003403F2"/>
    <w:rsid w:val="0034329F"/>
    <w:rsid w:val="00353FA9"/>
    <w:rsid w:val="00355F5A"/>
    <w:rsid w:val="003614A5"/>
    <w:rsid w:val="00362EFF"/>
    <w:rsid w:val="003641F4"/>
    <w:rsid w:val="00364D31"/>
    <w:rsid w:val="00364F48"/>
    <w:rsid w:val="0036585B"/>
    <w:rsid w:val="0036609E"/>
    <w:rsid w:val="0036628E"/>
    <w:rsid w:val="0036739A"/>
    <w:rsid w:val="00367577"/>
    <w:rsid w:val="003732AD"/>
    <w:rsid w:val="003736FB"/>
    <w:rsid w:val="003772CA"/>
    <w:rsid w:val="00380AE1"/>
    <w:rsid w:val="00380B0E"/>
    <w:rsid w:val="00380E6C"/>
    <w:rsid w:val="00381952"/>
    <w:rsid w:val="00391CBE"/>
    <w:rsid w:val="00394C5B"/>
    <w:rsid w:val="003961DE"/>
    <w:rsid w:val="00396AD3"/>
    <w:rsid w:val="00396AF0"/>
    <w:rsid w:val="00397371"/>
    <w:rsid w:val="003A2559"/>
    <w:rsid w:val="003A5AF6"/>
    <w:rsid w:val="003B1A9E"/>
    <w:rsid w:val="003B374D"/>
    <w:rsid w:val="003B3AA2"/>
    <w:rsid w:val="003B4C66"/>
    <w:rsid w:val="003B68A4"/>
    <w:rsid w:val="003B7745"/>
    <w:rsid w:val="003B775B"/>
    <w:rsid w:val="003C1C39"/>
    <w:rsid w:val="003C709E"/>
    <w:rsid w:val="003C7257"/>
    <w:rsid w:val="003D138D"/>
    <w:rsid w:val="003D18F0"/>
    <w:rsid w:val="003D2BFB"/>
    <w:rsid w:val="003D2FF4"/>
    <w:rsid w:val="003D33B1"/>
    <w:rsid w:val="003D3C84"/>
    <w:rsid w:val="003D529C"/>
    <w:rsid w:val="003D75E6"/>
    <w:rsid w:val="003D7713"/>
    <w:rsid w:val="003E0500"/>
    <w:rsid w:val="003E1154"/>
    <w:rsid w:val="003E1355"/>
    <w:rsid w:val="003E15A0"/>
    <w:rsid w:val="003E425F"/>
    <w:rsid w:val="003E46ED"/>
    <w:rsid w:val="003E4C50"/>
    <w:rsid w:val="003E4DCE"/>
    <w:rsid w:val="003E4EF9"/>
    <w:rsid w:val="003E50C4"/>
    <w:rsid w:val="003E64AD"/>
    <w:rsid w:val="003E6B3E"/>
    <w:rsid w:val="003F2F69"/>
    <w:rsid w:val="003F5E5D"/>
    <w:rsid w:val="003F7333"/>
    <w:rsid w:val="00405DF2"/>
    <w:rsid w:val="00407F66"/>
    <w:rsid w:val="00410B0E"/>
    <w:rsid w:val="004123B2"/>
    <w:rsid w:val="004125BD"/>
    <w:rsid w:val="00412D1D"/>
    <w:rsid w:val="00413810"/>
    <w:rsid w:val="004149C9"/>
    <w:rsid w:val="004205FD"/>
    <w:rsid w:val="004229C0"/>
    <w:rsid w:val="00423411"/>
    <w:rsid w:val="00423647"/>
    <w:rsid w:val="00426CE0"/>
    <w:rsid w:val="00431F74"/>
    <w:rsid w:val="00432D96"/>
    <w:rsid w:val="00432DD0"/>
    <w:rsid w:val="00433DD8"/>
    <w:rsid w:val="00433F0D"/>
    <w:rsid w:val="00434925"/>
    <w:rsid w:val="00441CCD"/>
    <w:rsid w:val="00441E60"/>
    <w:rsid w:val="00442106"/>
    <w:rsid w:val="00443740"/>
    <w:rsid w:val="0044427D"/>
    <w:rsid w:val="00450FD5"/>
    <w:rsid w:val="00452F90"/>
    <w:rsid w:val="00455972"/>
    <w:rsid w:val="00457686"/>
    <w:rsid w:val="00462D0F"/>
    <w:rsid w:val="004679A9"/>
    <w:rsid w:val="00467AC1"/>
    <w:rsid w:val="00467F94"/>
    <w:rsid w:val="0047244A"/>
    <w:rsid w:val="00474246"/>
    <w:rsid w:val="00476537"/>
    <w:rsid w:val="00476F53"/>
    <w:rsid w:val="00477390"/>
    <w:rsid w:val="00483BD3"/>
    <w:rsid w:val="00487804"/>
    <w:rsid w:val="00487EA1"/>
    <w:rsid w:val="004943C4"/>
    <w:rsid w:val="00494B78"/>
    <w:rsid w:val="00497E38"/>
    <w:rsid w:val="004A181D"/>
    <w:rsid w:val="004A2B33"/>
    <w:rsid w:val="004A2C8B"/>
    <w:rsid w:val="004A3285"/>
    <w:rsid w:val="004A4BCF"/>
    <w:rsid w:val="004A4C73"/>
    <w:rsid w:val="004A693C"/>
    <w:rsid w:val="004A6CF3"/>
    <w:rsid w:val="004B039D"/>
    <w:rsid w:val="004B3D91"/>
    <w:rsid w:val="004B4512"/>
    <w:rsid w:val="004B6C0F"/>
    <w:rsid w:val="004B7135"/>
    <w:rsid w:val="004C067E"/>
    <w:rsid w:val="004C26FB"/>
    <w:rsid w:val="004C6432"/>
    <w:rsid w:val="004C6608"/>
    <w:rsid w:val="004C773D"/>
    <w:rsid w:val="004D11EA"/>
    <w:rsid w:val="004D1572"/>
    <w:rsid w:val="004D4C00"/>
    <w:rsid w:val="004D4E13"/>
    <w:rsid w:val="004E20F5"/>
    <w:rsid w:val="004E243E"/>
    <w:rsid w:val="004E4747"/>
    <w:rsid w:val="004E4914"/>
    <w:rsid w:val="004E4A6E"/>
    <w:rsid w:val="004F270D"/>
    <w:rsid w:val="004F3984"/>
    <w:rsid w:val="004F449B"/>
    <w:rsid w:val="004F4736"/>
    <w:rsid w:val="004F5B88"/>
    <w:rsid w:val="004F7A1E"/>
    <w:rsid w:val="00501CA2"/>
    <w:rsid w:val="005027E6"/>
    <w:rsid w:val="00504D28"/>
    <w:rsid w:val="00506C55"/>
    <w:rsid w:val="00507009"/>
    <w:rsid w:val="00510471"/>
    <w:rsid w:val="00511472"/>
    <w:rsid w:val="0051186C"/>
    <w:rsid w:val="00511B20"/>
    <w:rsid w:val="00512952"/>
    <w:rsid w:val="005148F2"/>
    <w:rsid w:val="00516461"/>
    <w:rsid w:val="00517A57"/>
    <w:rsid w:val="00523213"/>
    <w:rsid w:val="00526057"/>
    <w:rsid w:val="0052760D"/>
    <w:rsid w:val="00530040"/>
    <w:rsid w:val="00530658"/>
    <w:rsid w:val="0053522F"/>
    <w:rsid w:val="005360C6"/>
    <w:rsid w:val="005364D2"/>
    <w:rsid w:val="00540CC2"/>
    <w:rsid w:val="005445DD"/>
    <w:rsid w:val="0054469A"/>
    <w:rsid w:val="005455BF"/>
    <w:rsid w:val="00547E06"/>
    <w:rsid w:val="005510D8"/>
    <w:rsid w:val="00554314"/>
    <w:rsid w:val="00557A61"/>
    <w:rsid w:val="0056069F"/>
    <w:rsid w:val="005625AA"/>
    <w:rsid w:val="00562E45"/>
    <w:rsid w:val="00563C91"/>
    <w:rsid w:val="00565023"/>
    <w:rsid w:val="00565540"/>
    <w:rsid w:val="00565A7B"/>
    <w:rsid w:val="00571147"/>
    <w:rsid w:val="005720FB"/>
    <w:rsid w:val="00573863"/>
    <w:rsid w:val="00576896"/>
    <w:rsid w:val="0058324B"/>
    <w:rsid w:val="005835A4"/>
    <w:rsid w:val="0058378A"/>
    <w:rsid w:val="00583C4C"/>
    <w:rsid w:val="005869F3"/>
    <w:rsid w:val="00591D0B"/>
    <w:rsid w:val="0059365A"/>
    <w:rsid w:val="00597729"/>
    <w:rsid w:val="005A22AE"/>
    <w:rsid w:val="005A45FC"/>
    <w:rsid w:val="005A4E8B"/>
    <w:rsid w:val="005A5E25"/>
    <w:rsid w:val="005A65F5"/>
    <w:rsid w:val="005A7267"/>
    <w:rsid w:val="005B0F71"/>
    <w:rsid w:val="005B269D"/>
    <w:rsid w:val="005B4215"/>
    <w:rsid w:val="005C0C43"/>
    <w:rsid w:val="005C1E0B"/>
    <w:rsid w:val="005C1F0E"/>
    <w:rsid w:val="005C36A3"/>
    <w:rsid w:val="005C509C"/>
    <w:rsid w:val="005C5103"/>
    <w:rsid w:val="005C56D6"/>
    <w:rsid w:val="005C674C"/>
    <w:rsid w:val="005D1305"/>
    <w:rsid w:val="005D2F6C"/>
    <w:rsid w:val="005D37D3"/>
    <w:rsid w:val="005D3AAE"/>
    <w:rsid w:val="005D55C5"/>
    <w:rsid w:val="005D5E72"/>
    <w:rsid w:val="005D5FC3"/>
    <w:rsid w:val="005D6A42"/>
    <w:rsid w:val="005D6B55"/>
    <w:rsid w:val="005E0115"/>
    <w:rsid w:val="005E1421"/>
    <w:rsid w:val="005E2496"/>
    <w:rsid w:val="005E34D8"/>
    <w:rsid w:val="005E402D"/>
    <w:rsid w:val="005E4B6A"/>
    <w:rsid w:val="005E4BE4"/>
    <w:rsid w:val="005E4D9F"/>
    <w:rsid w:val="005E58F3"/>
    <w:rsid w:val="005E731E"/>
    <w:rsid w:val="005F0198"/>
    <w:rsid w:val="005F2FBE"/>
    <w:rsid w:val="005F3FB1"/>
    <w:rsid w:val="005F4277"/>
    <w:rsid w:val="005F4C46"/>
    <w:rsid w:val="005F635F"/>
    <w:rsid w:val="005F731F"/>
    <w:rsid w:val="005F7724"/>
    <w:rsid w:val="006006A5"/>
    <w:rsid w:val="00601231"/>
    <w:rsid w:val="00603ED0"/>
    <w:rsid w:val="006045DB"/>
    <w:rsid w:val="00604902"/>
    <w:rsid w:val="006051DC"/>
    <w:rsid w:val="0060594D"/>
    <w:rsid w:val="006063EA"/>
    <w:rsid w:val="00615C90"/>
    <w:rsid w:val="006161E7"/>
    <w:rsid w:val="006166B9"/>
    <w:rsid w:val="0061671E"/>
    <w:rsid w:val="00616868"/>
    <w:rsid w:val="00616DD2"/>
    <w:rsid w:val="00621316"/>
    <w:rsid w:val="00622E65"/>
    <w:rsid w:val="00624867"/>
    <w:rsid w:val="00625F6C"/>
    <w:rsid w:val="00632870"/>
    <w:rsid w:val="006333EB"/>
    <w:rsid w:val="006370DF"/>
    <w:rsid w:val="006379E9"/>
    <w:rsid w:val="00637B8C"/>
    <w:rsid w:val="00637D21"/>
    <w:rsid w:val="00640001"/>
    <w:rsid w:val="0064173E"/>
    <w:rsid w:val="00643A54"/>
    <w:rsid w:val="00643DE0"/>
    <w:rsid w:val="00644089"/>
    <w:rsid w:val="00644F2F"/>
    <w:rsid w:val="00645DE8"/>
    <w:rsid w:val="00652CC4"/>
    <w:rsid w:val="00654D39"/>
    <w:rsid w:val="0066155D"/>
    <w:rsid w:val="00662128"/>
    <w:rsid w:val="0066551A"/>
    <w:rsid w:val="00670F98"/>
    <w:rsid w:val="006722DE"/>
    <w:rsid w:val="006735E4"/>
    <w:rsid w:val="00674FB3"/>
    <w:rsid w:val="006759A0"/>
    <w:rsid w:val="00683AC1"/>
    <w:rsid w:val="006845D8"/>
    <w:rsid w:val="00685AF2"/>
    <w:rsid w:val="006915B0"/>
    <w:rsid w:val="00691BE3"/>
    <w:rsid w:val="0069273F"/>
    <w:rsid w:val="006928FF"/>
    <w:rsid w:val="006957B3"/>
    <w:rsid w:val="006A03DC"/>
    <w:rsid w:val="006A55A8"/>
    <w:rsid w:val="006A57C2"/>
    <w:rsid w:val="006A5CD0"/>
    <w:rsid w:val="006A7453"/>
    <w:rsid w:val="006B09CD"/>
    <w:rsid w:val="006C113B"/>
    <w:rsid w:val="006C4CA5"/>
    <w:rsid w:val="006C6033"/>
    <w:rsid w:val="006C6EBF"/>
    <w:rsid w:val="006C77D2"/>
    <w:rsid w:val="006C7BF5"/>
    <w:rsid w:val="006D1276"/>
    <w:rsid w:val="006D262F"/>
    <w:rsid w:val="006D28E6"/>
    <w:rsid w:val="006D4562"/>
    <w:rsid w:val="006D4844"/>
    <w:rsid w:val="006D5686"/>
    <w:rsid w:val="006D6512"/>
    <w:rsid w:val="006F0FA9"/>
    <w:rsid w:val="006F3D06"/>
    <w:rsid w:val="006F7E6E"/>
    <w:rsid w:val="00701014"/>
    <w:rsid w:val="00704760"/>
    <w:rsid w:val="00704DC6"/>
    <w:rsid w:val="00705D80"/>
    <w:rsid w:val="00716B09"/>
    <w:rsid w:val="00720988"/>
    <w:rsid w:val="0072159F"/>
    <w:rsid w:val="00722B0C"/>
    <w:rsid w:val="00722E84"/>
    <w:rsid w:val="00723397"/>
    <w:rsid w:val="00723C12"/>
    <w:rsid w:val="00725F10"/>
    <w:rsid w:val="00726D73"/>
    <w:rsid w:val="00730898"/>
    <w:rsid w:val="00731EE2"/>
    <w:rsid w:val="00733200"/>
    <w:rsid w:val="00734422"/>
    <w:rsid w:val="00736039"/>
    <w:rsid w:val="00736C5B"/>
    <w:rsid w:val="00737231"/>
    <w:rsid w:val="00743500"/>
    <w:rsid w:val="007435DC"/>
    <w:rsid w:val="00744ABC"/>
    <w:rsid w:val="007466A3"/>
    <w:rsid w:val="00747241"/>
    <w:rsid w:val="00754BEC"/>
    <w:rsid w:val="00757602"/>
    <w:rsid w:val="00760E27"/>
    <w:rsid w:val="00761BEB"/>
    <w:rsid w:val="00762862"/>
    <w:rsid w:val="00764528"/>
    <w:rsid w:val="00765B0A"/>
    <w:rsid w:val="00766584"/>
    <w:rsid w:val="00766A9C"/>
    <w:rsid w:val="00770BEB"/>
    <w:rsid w:val="00771121"/>
    <w:rsid w:val="00772981"/>
    <w:rsid w:val="00772DC0"/>
    <w:rsid w:val="00773FA6"/>
    <w:rsid w:val="00774D50"/>
    <w:rsid w:val="0077614F"/>
    <w:rsid w:val="00785124"/>
    <w:rsid w:val="00786E3B"/>
    <w:rsid w:val="00786E84"/>
    <w:rsid w:val="00787129"/>
    <w:rsid w:val="00787AA4"/>
    <w:rsid w:val="00790FC3"/>
    <w:rsid w:val="00793714"/>
    <w:rsid w:val="007942CC"/>
    <w:rsid w:val="0079515C"/>
    <w:rsid w:val="0079632C"/>
    <w:rsid w:val="0079700F"/>
    <w:rsid w:val="007A0058"/>
    <w:rsid w:val="007A2B18"/>
    <w:rsid w:val="007A52F5"/>
    <w:rsid w:val="007B15AF"/>
    <w:rsid w:val="007B2421"/>
    <w:rsid w:val="007B5C9F"/>
    <w:rsid w:val="007B5FBF"/>
    <w:rsid w:val="007B6873"/>
    <w:rsid w:val="007B7460"/>
    <w:rsid w:val="007C2243"/>
    <w:rsid w:val="007C4CB9"/>
    <w:rsid w:val="007C742B"/>
    <w:rsid w:val="007C75CC"/>
    <w:rsid w:val="007C7789"/>
    <w:rsid w:val="007C7956"/>
    <w:rsid w:val="007C79BC"/>
    <w:rsid w:val="007D0E15"/>
    <w:rsid w:val="007D2A27"/>
    <w:rsid w:val="007D3BAE"/>
    <w:rsid w:val="007E0D01"/>
    <w:rsid w:val="007E4C2A"/>
    <w:rsid w:val="007E6076"/>
    <w:rsid w:val="007E6A4E"/>
    <w:rsid w:val="007F36B5"/>
    <w:rsid w:val="007F7A86"/>
    <w:rsid w:val="00805155"/>
    <w:rsid w:val="00805719"/>
    <w:rsid w:val="00806A10"/>
    <w:rsid w:val="008113B7"/>
    <w:rsid w:val="008127BF"/>
    <w:rsid w:val="008148E8"/>
    <w:rsid w:val="008169B1"/>
    <w:rsid w:val="00817244"/>
    <w:rsid w:val="00817A98"/>
    <w:rsid w:val="00821AC8"/>
    <w:rsid w:val="00822CF4"/>
    <w:rsid w:val="00822D43"/>
    <w:rsid w:val="00823FFC"/>
    <w:rsid w:val="008244B3"/>
    <w:rsid w:val="00826B3B"/>
    <w:rsid w:val="00827A3C"/>
    <w:rsid w:val="00827B94"/>
    <w:rsid w:val="008301EC"/>
    <w:rsid w:val="0083098D"/>
    <w:rsid w:val="008326C6"/>
    <w:rsid w:val="00832FC9"/>
    <w:rsid w:val="008334FE"/>
    <w:rsid w:val="0083452B"/>
    <w:rsid w:val="00834A31"/>
    <w:rsid w:val="00834F3F"/>
    <w:rsid w:val="008356ED"/>
    <w:rsid w:val="00835874"/>
    <w:rsid w:val="00836734"/>
    <w:rsid w:val="00836BD2"/>
    <w:rsid w:val="0084053D"/>
    <w:rsid w:val="008412F2"/>
    <w:rsid w:val="008428B9"/>
    <w:rsid w:val="008478B3"/>
    <w:rsid w:val="00850E92"/>
    <w:rsid w:val="008622C2"/>
    <w:rsid w:val="00867BA9"/>
    <w:rsid w:val="00871EAE"/>
    <w:rsid w:val="00874874"/>
    <w:rsid w:val="00874CE2"/>
    <w:rsid w:val="00877040"/>
    <w:rsid w:val="0087725B"/>
    <w:rsid w:val="0087D89C"/>
    <w:rsid w:val="00882EC7"/>
    <w:rsid w:val="00884B5E"/>
    <w:rsid w:val="008863C0"/>
    <w:rsid w:val="008876E1"/>
    <w:rsid w:val="00890662"/>
    <w:rsid w:val="008907DB"/>
    <w:rsid w:val="0089089E"/>
    <w:rsid w:val="00891CF8"/>
    <w:rsid w:val="008936CA"/>
    <w:rsid w:val="00893918"/>
    <w:rsid w:val="00895FC9"/>
    <w:rsid w:val="00896845"/>
    <w:rsid w:val="00897998"/>
    <w:rsid w:val="008A016B"/>
    <w:rsid w:val="008A0990"/>
    <w:rsid w:val="008A297B"/>
    <w:rsid w:val="008B0BA2"/>
    <w:rsid w:val="008B394D"/>
    <w:rsid w:val="008B7BCB"/>
    <w:rsid w:val="008C1114"/>
    <w:rsid w:val="008C2610"/>
    <w:rsid w:val="008C26B7"/>
    <w:rsid w:val="008C2D3B"/>
    <w:rsid w:val="008C2FCB"/>
    <w:rsid w:val="008C3DF8"/>
    <w:rsid w:val="008C49F8"/>
    <w:rsid w:val="008C4D53"/>
    <w:rsid w:val="008D041E"/>
    <w:rsid w:val="008D12CD"/>
    <w:rsid w:val="008D20A6"/>
    <w:rsid w:val="008D332C"/>
    <w:rsid w:val="008D44AB"/>
    <w:rsid w:val="008D48CD"/>
    <w:rsid w:val="008D6251"/>
    <w:rsid w:val="008E456B"/>
    <w:rsid w:val="008E636C"/>
    <w:rsid w:val="008E6D56"/>
    <w:rsid w:val="008E7707"/>
    <w:rsid w:val="008E7F34"/>
    <w:rsid w:val="008F228F"/>
    <w:rsid w:val="008F2714"/>
    <w:rsid w:val="008F2D9B"/>
    <w:rsid w:val="0090377F"/>
    <w:rsid w:val="00904B0B"/>
    <w:rsid w:val="0090556A"/>
    <w:rsid w:val="009058C8"/>
    <w:rsid w:val="00907051"/>
    <w:rsid w:val="00907A0C"/>
    <w:rsid w:val="00910903"/>
    <w:rsid w:val="0091292C"/>
    <w:rsid w:val="00913AA5"/>
    <w:rsid w:val="009150A4"/>
    <w:rsid w:val="00917E1F"/>
    <w:rsid w:val="0092378A"/>
    <w:rsid w:val="0092679E"/>
    <w:rsid w:val="00926BE4"/>
    <w:rsid w:val="00930D3A"/>
    <w:rsid w:val="00931AB9"/>
    <w:rsid w:val="00932DBF"/>
    <w:rsid w:val="00933C24"/>
    <w:rsid w:val="00935012"/>
    <w:rsid w:val="00941781"/>
    <w:rsid w:val="00954E85"/>
    <w:rsid w:val="00956271"/>
    <w:rsid w:val="00957154"/>
    <w:rsid w:val="00957954"/>
    <w:rsid w:val="00961670"/>
    <w:rsid w:val="00964ED2"/>
    <w:rsid w:val="009655A3"/>
    <w:rsid w:val="009655E8"/>
    <w:rsid w:val="0096583E"/>
    <w:rsid w:val="009659F0"/>
    <w:rsid w:val="00965DB8"/>
    <w:rsid w:val="009664F1"/>
    <w:rsid w:val="009673DA"/>
    <w:rsid w:val="009708EF"/>
    <w:rsid w:val="009714C2"/>
    <w:rsid w:val="00971648"/>
    <w:rsid w:val="009725AC"/>
    <w:rsid w:val="00972DC3"/>
    <w:rsid w:val="009735D1"/>
    <w:rsid w:val="00976267"/>
    <w:rsid w:val="009801D7"/>
    <w:rsid w:val="00980256"/>
    <w:rsid w:val="00980E55"/>
    <w:rsid w:val="00981215"/>
    <w:rsid w:val="009816DA"/>
    <w:rsid w:val="00981AFE"/>
    <w:rsid w:val="00982BB5"/>
    <w:rsid w:val="0098667F"/>
    <w:rsid w:val="00986AB5"/>
    <w:rsid w:val="00987C6F"/>
    <w:rsid w:val="0099403B"/>
    <w:rsid w:val="00995FEE"/>
    <w:rsid w:val="009975D6"/>
    <w:rsid w:val="00997684"/>
    <w:rsid w:val="00997C5F"/>
    <w:rsid w:val="009A1D7F"/>
    <w:rsid w:val="009A2C7B"/>
    <w:rsid w:val="009A2D35"/>
    <w:rsid w:val="009A37CE"/>
    <w:rsid w:val="009A473E"/>
    <w:rsid w:val="009A4B35"/>
    <w:rsid w:val="009A4DD8"/>
    <w:rsid w:val="009A622A"/>
    <w:rsid w:val="009B1498"/>
    <w:rsid w:val="009B1BA3"/>
    <w:rsid w:val="009B2CCD"/>
    <w:rsid w:val="009B49C4"/>
    <w:rsid w:val="009B5280"/>
    <w:rsid w:val="009B5315"/>
    <w:rsid w:val="009B59E6"/>
    <w:rsid w:val="009B6651"/>
    <w:rsid w:val="009B6757"/>
    <w:rsid w:val="009B7308"/>
    <w:rsid w:val="009B78F2"/>
    <w:rsid w:val="009B7F09"/>
    <w:rsid w:val="009C069E"/>
    <w:rsid w:val="009C0D42"/>
    <w:rsid w:val="009C204A"/>
    <w:rsid w:val="009C3909"/>
    <w:rsid w:val="009C68C9"/>
    <w:rsid w:val="009C7069"/>
    <w:rsid w:val="009C7C02"/>
    <w:rsid w:val="009D3699"/>
    <w:rsid w:val="009D43F7"/>
    <w:rsid w:val="009D52A3"/>
    <w:rsid w:val="009D6C80"/>
    <w:rsid w:val="009E11AB"/>
    <w:rsid w:val="009E67AF"/>
    <w:rsid w:val="009E6BEF"/>
    <w:rsid w:val="009F05DD"/>
    <w:rsid w:val="009F0948"/>
    <w:rsid w:val="009F142D"/>
    <w:rsid w:val="009F31C4"/>
    <w:rsid w:val="009F3D02"/>
    <w:rsid w:val="009F40B1"/>
    <w:rsid w:val="009F4DF4"/>
    <w:rsid w:val="009F4F1E"/>
    <w:rsid w:val="00A00032"/>
    <w:rsid w:val="00A0261B"/>
    <w:rsid w:val="00A035CE"/>
    <w:rsid w:val="00A0399C"/>
    <w:rsid w:val="00A03D09"/>
    <w:rsid w:val="00A048FE"/>
    <w:rsid w:val="00A0695D"/>
    <w:rsid w:val="00A07B19"/>
    <w:rsid w:val="00A10026"/>
    <w:rsid w:val="00A1111F"/>
    <w:rsid w:val="00A11BE8"/>
    <w:rsid w:val="00A12581"/>
    <w:rsid w:val="00A1357A"/>
    <w:rsid w:val="00A154E8"/>
    <w:rsid w:val="00A16094"/>
    <w:rsid w:val="00A176AF"/>
    <w:rsid w:val="00A212EC"/>
    <w:rsid w:val="00A22A81"/>
    <w:rsid w:val="00A25B81"/>
    <w:rsid w:val="00A261B1"/>
    <w:rsid w:val="00A274E3"/>
    <w:rsid w:val="00A31706"/>
    <w:rsid w:val="00A3174F"/>
    <w:rsid w:val="00A31C4D"/>
    <w:rsid w:val="00A323D2"/>
    <w:rsid w:val="00A33131"/>
    <w:rsid w:val="00A3390E"/>
    <w:rsid w:val="00A34193"/>
    <w:rsid w:val="00A35C58"/>
    <w:rsid w:val="00A36E8F"/>
    <w:rsid w:val="00A3738D"/>
    <w:rsid w:val="00A405EC"/>
    <w:rsid w:val="00A40D35"/>
    <w:rsid w:val="00A42D79"/>
    <w:rsid w:val="00A4489B"/>
    <w:rsid w:val="00A44F7B"/>
    <w:rsid w:val="00A45C73"/>
    <w:rsid w:val="00A45EC2"/>
    <w:rsid w:val="00A46609"/>
    <w:rsid w:val="00A5106A"/>
    <w:rsid w:val="00A5280C"/>
    <w:rsid w:val="00A53940"/>
    <w:rsid w:val="00A554E2"/>
    <w:rsid w:val="00A55E56"/>
    <w:rsid w:val="00A62E4C"/>
    <w:rsid w:val="00A63D2C"/>
    <w:rsid w:val="00A705CA"/>
    <w:rsid w:val="00A70CA0"/>
    <w:rsid w:val="00A71D7B"/>
    <w:rsid w:val="00A738F3"/>
    <w:rsid w:val="00A74577"/>
    <w:rsid w:val="00A806BF"/>
    <w:rsid w:val="00A824F8"/>
    <w:rsid w:val="00A82D5D"/>
    <w:rsid w:val="00A83317"/>
    <w:rsid w:val="00A83445"/>
    <w:rsid w:val="00A83978"/>
    <w:rsid w:val="00A84CB3"/>
    <w:rsid w:val="00A8666B"/>
    <w:rsid w:val="00A87568"/>
    <w:rsid w:val="00A92555"/>
    <w:rsid w:val="00A92921"/>
    <w:rsid w:val="00AA1051"/>
    <w:rsid w:val="00AA1EB8"/>
    <w:rsid w:val="00AA1F97"/>
    <w:rsid w:val="00AA224A"/>
    <w:rsid w:val="00AA5A64"/>
    <w:rsid w:val="00AA6F5A"/>
    <w:rsid w:val="00AA7502"/>
    <w:rsid w:val="00AA7A72"/>
    <w:rsid w:val="00AB1F74"/>
    <w:rsid w:val="00AB2D40"/>
    <w:rsid w:val="00AB4303"/>
    <w:rsid w:val="00AB4E78"/>
    <w:rsid w:val="00AB6654"/>
    <w:rsid w:val="00AC094C"/>
    <w:rsid w:val="00AC22D4"/>
    <w:rsid w:val="00AC4971"/>
    <w:rsid w:val="00AC4BF8"/>
    <w:rsid w:val="00AD01BA"/>
    <w:rsid w:val="00AD34C4"/>
    <w:rsid w:val="00AD5428"/>
    <w:rsid w:val="00AD54CE"/>
    <w:rsid w:val="00AE0084"/>
    <w:rsid w:val="00AE1184"/>
    <w:rsid w:val="00AE1CDF"/>
    <w:rsid w:val="00AE4929"/>
    <w:rsid w:val="00AE6FE4"/>
    <w:rsid w:val="00AE7258"/>
    <w:rsid w:val="00AF1217"/>
    <w:rsid w:val="00AF1BA5"/>
    <w:rsid w:val="00AF23EC"/>
    <w:rsid w:val="00AF2CEE"/>
    <w:rsid w:val="00AF447F"/>
    <w:rsid w:val="00AF59CF"/>
    <w:rsid w:val="00AF5A6C"/>
    <w:rsid w:val="00AF5B3C"/>
    <w:rsid w:val="00AF5D62"/>
    <w:rsid w:val="00AF6294"/>
    <w:rsid w:val="00B0018A"/>
    <w:rsid w:val="00B00A99"/>
    <w:rsid w:val="00B00E42"/>
    <w:rsid w:val="00B01608"/>
    <w:rsid w:val="00B01FDD"/>
    <w:rsid w:val="00B03F14"/>
    <w:rsid w:val="00B05F63"/>
    <w:rsid w:val="00B0630D"/>
    <w:rsid w:val="00B10D16"/>
    <w:rsid w:val="00B12602"/>
    <w:rsid w:val="00B13EB9"/>
    <w:rsid w:val="00B1537F"/>
    <w:rsid w:val="00B16A8B"/>
    <w:rsid w:val="00B16BA6"/>
    <w:rsid w:val="00B17668"/>
    <w:rsid w:val="00B17DBB"/>
    <w:rsid w:val="00B22848"/>
    <w:rsid w:val="00B245AB"/>
    <w:rsid w:val="00B24B38"/>
    <w:rsid w:val="00B302FF"/>
    <w:rsid w:val="00B32BDE"/>
    <w:rsid w:val="00B332CE"/>
    <w:rsid w:val="00B3405C"/>
    <w:rsid w:val="00B3526E"/>
    <w:rsid w:val="00B35C69"/>
    <w:rsid w:val="00B3745C"/>
    <w:rsid w:val="00B421A3"/>
    <w:rsid w:val="00B43E34"/>
    <w:rsid w:val="00B453FB"/>
    <w:rsid w:val="00B50B1D"/>
    <w:rsid w:val="00B510BF"/>
    <w:rsid w:val="00B51251"/>
    <w:rsid w:val="00B51E92"/>
    <w:rsid w:val="00B52C53"/>
    <w:rsid w:val="00B53336"/>
    <w:rsid w:val="00B5418E"/>
    <w:rsid w:val="00B541D4"/>
    <w:rsid w:val="00B54E6A"/>
    <w:rsid w:val="00B54EC1"/>
    <w:rsid w:val="00B54F2E"/>
    <w:rsid w:val="00B56482"/>
    <w:rsid w:val="00B5787A"/>
    <w:rsid w:val="00B62A36"/>
    <w:rsid w:val="00B65830"/>
    <w:rsid w:val="00B66C47"/>
    <w:rsid w:val="00B66EA1"/>
    <w:rsid w:val="00B7065E"/>
    <w:rsid w:val="00B70EBD"/>
    <w:rsid w:val="00B71A05"/>
    <w:rsid w:val="00B720D0"/>
    <w:rsid w:val="00B74346"/>
    <w:rsid w:val="00B80909"/>
    <w:rsid w:val="00B8107B"/>
    <w:rsid w:val="00B81D27"/>
    <w:rsid w:val="00B83082"/>
    <w:rsid w:val="00B83251"/>
    <w:rsid w:val="00B83337"/>
    <w:rsid w:val="00B83808"/>
    <w:rsid w:val="00B864E8"/>
    <w:rsid w:val="00B87BD7"/>
    <w:rsid w:val="00B91439"/>
    <w:rsid w:val="00B917EF"/>
    <w:rsid w:val="00B91976"/>
    <w:rsid w:val="00B92CCE"/>
    <w:rsid w:val="00B96A06"/>
    <w:rsid w:val="00B96A15"/>
    <w:rsid w:val="00BA0237"/>
    <w:rsid w:val="00BA15DA"/>
    <w:rsid w:val="00BA1B69"/>
    <w:rsid w:val="00BA2709"/>
    <w:rsid w:val="00BA2CB6"/>
    <w:rsid w:val="00BA3834"/>
    <w:rsid w:val="00BA3927"/>
    <w:rsid w:val="00BA4692"/>
    <w:rsid w:val="00BA72FB"/>
    <w:rsid w:val="00BB16B5"/>
    <w:rsid w:val="00BB2633"/>
    <w:rsid w:val="00BB3355"/>
    <w:rsid w:val="00BB3627"/>
    <w:rsid w:val="00BB5D71"/>
    <w:rsid w:val="00BB6D76"/>
    <w:rsid w:val="00BC0E81"/>
    <w:rsid w:val="00BC1A87"/>
    <w:rsid w:val="00BC26CB"/>
    <w:rsid w:val="00BC330E"/>
    <w:rsid w:val="00BC49E0"/>
    <w:rsid w:val="00BC6AA8"/>
    <w:rsid w:val="00BC7F86"/>
    <w:rsid w:val="00BD2E86"/>
    <w:rsid w:val="00BD51A8"/>
    <w:rsid w:val="00BD55AE"/>
    <w:rsid w:val="00BD591B"/>
    <w:rsid w:val="00BD5B21"/>
    <w:rsid w:val="00BD5B70"/>
    <w:rsid w:val="00BE0272"/>
    <w:rsid w:val="00BE12D2"/>
    <w:rsid w:val="00BE4CA6"/>
    <w:rsid w:val="00BE584A"/>
    <w:rsid w:val="00BE6727"/>
    <w:rsid w:val="00BE700F"/>
    <w:rsid w:val="00BE782F"/>
    <w:rsid w:val="00BF26F0"/>
    <w:rsid w:val="00BF535C"/>
    <w:rsid w:val="00BF7669"/>
    <w:rsid w:val="00C0210A"/>
    <w:rsid w:val="00C02DD8"/>
    <w:rsid w:val="00C04905"/>
    <w:rsid w:val="00C05921"/>
    <w:rsid w:val="00C074BB"/>
    <w:rsid w:val="00C103C8"/>
    <w:rsid w:val="00C16C69"/>
    <w:rsid w:val="00C20157"/>
    <w:rsid w:val="00C25A22"/>
    <w:rsid w:val="00C25EB1"/>
    <w:rsid w:val="00C30D26"/>
    <w:rsid w:val="00C323BE"/>
    <w:rsid w:val="00C345EF"/>
    <w:rsid w:val="00C34CFE"/>
    <w:rsid w:val="00C3509D"/>
    <w:rsid w:val="00C35281"/>
    <w:rsid w:val="00C35547"/>
    <w:rsid w:val="00C40903"/>
    <w:rsid w:val="00C42522"/>
    <w:rsid w:val="00C429C6"/>
    <w:rsid w:val="00C44505"/>
    <w:rsid w:val="00C51A6D"/>
    <w:rsid w:val="00C5396F"/>
    <w:rsid w:val="00C54E8E"/>
    <w:rsid w:val="00C564ED"/>
    <w:rsid w:val="00C61F4E"/>
    <w:rsid w:val="00C64F5F"/>
    <w:rsid w:val="00C65E20"/>
    <w:rsid w:val="00C67CD7"/>
    <w:rsid w:val="00C7206C"/>
    <w:rsid w:val="00C80E84"/>
    <w:rsid w:val="00C82B41"/>
    <w:rsid w:val="00C836F7"/>
    <w:rsid w:val="00C847C2"/>
    <w:rsid w:val="00C85411"/>
    <w:rsid w:val="00C92746"/>
    <w:rsid w:val="00C93DDA"/>
    <w:rsid w:val="00CA02F7"/>
    <w:rsid w:val="00CA28AC"/>
    <w:rsid w:val="00CA5FB9"/>
    <w:rsid w:val="00CB18DC"/>
    <w:rsid w:val="00CB1A8F"/>
    <w:rsid w:val="00CB1B73"/>
    <w:rsid w:val="00CB2477"/>
    <w:rsid w:val="00CB4BC8"/>
    <w:rsid w:val="00CB6DD6"/>
    <w:rsid w:val="00CB73D8"/>
    <w:rsid w:val="00CC353C"/>
    <w:rsid w:val="00CC390E"/>
    <w:rsid w:val="00CC6934"/>
    <w:rsid w:val="00CC6B1E"/>
    <w:rsid w:val="00CC7371"/>
    <w:rsid w:val="00CD0A6D"/>
    <w:rsid w:val="00CD109D"/>
    <w:rsid w:val="00CD3CA8"/>
    <w:rsid w:val="00CE0D0C"/>
    <w:rsid w:val="00CE1DF0"/>
    <w:rsid w:val="00CE6EF7"/>
    <w:rsid w:val="00CF060A"/>
    <w:rsid w:val="00CF184F"/>
    <w:rsid w:val="00CF1BAC"/>
    <w:rsid w:val="00CF2130"/>
    <w:rsid w:val="00CF34AF"/>
    <w:rsid w:val="00CF37ED"/>
    <w:rsid w:val="00CF5D41"/>
    <w:rsid w:val="00CF69C8"/>
    <w:rsid w:val="00D0136C"/>
    <w:rsid w:val="00D02054"/>
    <w:rsid w:val="00D03B41"/>
    <w:rsid w:val="00D060A0"/>
    <w:rsid w:val="00D079FE"/>
    <w:rsid w:val="00D115F4"/>
    <w:rsid w:val="00D1237E"/>
    <w:rsid w:val="00D12DFF"/>
    <w:rsid w:val="00D165CA"/>
    <w:rsid w:val="00D1732F"/>
    <w:rsid w:val="00D21136"/>
    <w:rsid w:val="00D23694"/>
    <w:rsid w:val="00D25A57"/>
    <w:rsid w:val="00D26CC8"/>
    <w:rsid w:val="00D27464"/>
    <w:rsid w:val="00D27E4B"/>
    <w:rsid w:val="00D306E8"/>
    <w:rsid w:val="00D317A0"/>
    <w:rsid w:val="00D31D09"/>
    <w:rsid w:val="00D35ED7"/>
    <w:rsid w:val="00D365B1"/>
    <w:rsid w:val="00D365C7"/>
    <w:rsid w:val="00D36FA2"/>
    <w:rsid w:val="00D37928"/>
    <w:rsid w:val="00D40783"/>
    <w:rsid w:val="00D41EDC"/>
    <w:rsid w:val="00D434F3"/>
    <w:rsid w:val="00D45ED5"/>
    <w:rsid w:val="00D46BE0"/>
    <w:rsid w:val="00D47B0A"/>
    <w:rsid w:val="00D51350"/>
    <w:rsid w:val="00D522E4"/>
    <w:rsid w:val="00D56914"/>
    <w:rsid w:val="00D6165E"/>
    <w:rsid w:val="00D6330B"/>
    <w:rsid w:val="00D64959"/>
    <w:rsid w:val="00D650B5"/>
    <w:rsid w:val="00D65284"/>
    <w:rsid w:val="00D66689"/>
    <w:rsid w:val="00D7316A"/>
    <w:rsid w:val="00D73F35"/>
    <w:rsid w:val="00D74050"/>
    <w:rsid w:val="00D75E4F"/>
    <w:rsid w:val="00D7657D"/>
    <w:rsid w:val="00D766B9"/>
    <w:rsid w:val="00D7684B"/>
    <w:rsid w:val="00D77A68"/>
    <w:rsid w:val="00D8002C"/>
    <w:rsid w:val="00D80686"/>
    <w:rsid w:val="00D848C4"/>
    <w:rsid w:val="00D84A43"/>
    <w:rsid w:val="00D8530D"/>
    <w:rsid w:val="00D8652F"/>
    <w:rsid w:val="00D90237"/>
    <w:rsid w:val="00D91B5B"/>
    <w:rsid w:val="00D92B4D"/>
    <w:rsid w:val="00D95147"/>
    <w:rsid w:val="00D9769D"/>
    <w:rsid w:val="00DA0103"/>
    <w:rsid w:val="00DA126F"/>
    <w:rsid w:val="00DA1EAF"/>
    <w:rsid w:val="00DA2A87"/>
    <w:rsid w:val="00DA385A"/>
    <w:rsid w:val="00DA460B"/>
    <w:rsid w:val="00DA56C6"/>
    <w:rsid w:val="00DA5CC9"/>
    <w:rsid w:val="00DA5FFE"/>
    <w:rsid w:val="00DA6DF9"/>
    <w:rsid w:val="00DA77FE"/>
    <w:rsid w:val="00DA7C44"/>
    <w:rsid w:val="00DB06F8"/>
    <w:rsid w:val="00DB640D"/>
    <w:rsid w:val="00DB72D5"/>
    <w:rsid w:val="00DC1FDF"/>
    <w:rsid w:val="00DC3D67"/>
    <w:rsid w:val="00DD50F3"/>
    <w:rsid w:val="00DD7230"/>
    <w:rsid w:val="00DD7BD2"/>
    <w:rsid w:val="00DE34CA"/>
    <w:rsid w:val="00DE38C1"/>
    <w:rsid w:val="00DE5209"/>
    <w:rsid w:val="00DE632F"/>
    <w:rsid w:val="00DE6ED4"/>
    <w:rsid w:val="00DF08E3"/>
    <w:rsid w:val="00DF1AF4"/>
    <w:rsid w:val="00DF1D4D"/>
    <w:rsid w:val="00DF247C"/>
    <w:rsid w:val="00DF7247"/>
    <w:rsid w:val="00E01F25"/>
    <w:rsid w:val="00E023C1"/>
    <w:rsid w:val="00E03E35"/>
    <w:rsid w:val="00E04D23"/>
    <w:rsid w:val="00E07533"/>
    <w:rsid w:val="00E10BEC"/>
    <w:rsid w:val="00E1160A"/>
    <w:rsid w:val="00E1232E"/>
    <w:rsid w:val="00E13A55"/>
    <w:rsid w:val="00E23D23"/>
    <w:rsid w:val="00E259AA"/>
    <w:rsid w:val="00E25A87"/>
    <w:rsid w:val="00E26479"/>
    <w:rsid w:val="00E277E8"/>
    <w:rsid w:val="00E368F4"/>
    <w:rsid w:val="00E43425"/>
    <w:rsid w:val="00E44127"/>
    <w:rsid w:val="00E45FB9"/>
    <w:rsid w:val="00E47A30"/>
    <w:rsid w:val="00E522F8"/>
    <w:rsid w:val="00E52471"/>
    <w:rsid w:val="00E529AD"/>
    <w:rsid w:val="00E52A6E"/>
    <w:rsid w:val="00E557C1"/>
    <w:rsid w:val="00E572D3"/>
    <w:rsid w:val="00E572D6"/>
    <w:rsid w:val="00E575E1"/>
    <w:rsid w:val="00E60BD1"/>
    <w:rsid w:val="00E61C9E"/>
    <w:rsid w:val="00E61D1D"/>
    <w:rsid w:val="00E62EDA"/>
    <w:rsid w:val="00E70F30"/>
    <w:rsid w:val="00E7261A"/>
    <w:rsid w:val="00E74D18"/>
    <w:rsid w:val="00E76538"/>
    <w:rsid w:val="00E80158"/>
    <w:rsid w:val="00E808C1"/>
    <w:rsid w:val="00E810AB"/>
    <w:rsid w:val="00E82D01"/>
    <w:rsid w:val="00E83991"/>
    <w:rsid w:val="00E86753"/>
    <w:rsid w:val="00E90919"/>
    <w:rsid w:val="00E90E1F"/>
    <w:rsid w:val="00E91988"/>
    <w:rsid w:val="00E9313E"/>
    <w:rsid w:val="00E945E3"/>
    <w:rsid w:val="00EA012C"/>
    <w:rsid w:val="00EA0C3C"/>
    <w:rsid w:val="00EA137E"/>
    <w:rsid w:val="00EA2F7F"/>
    <w:rsid w:val="00EA4DF9"/>
    <w:rsid w:val="00EA4F62"/>
    <w:rsid w:val="00EA744C"/>
    <w:rsid w:val="00EB12DE"/>
    <w:rsid w:val="00EB138D"/>
    <w:rsid w:val="00EB1C6D"/>
    <w:rsid w:val="00EB24C3"/>
    <w:rsid w:val="00EB4203"/>
    <w:rsid w:val="00EB5F2B"/>
    <w:rsid w:val="00EB61E7"/>
    <w:rsid w:val="00EB63EA"/>
    <w:rsid w:val="00EB6DCB"/>
    <w:rsid w:val="00EB6DF5"/>
    <w:rsid w:val="00EB70CE"/>
    <w:rsid w:val="00EB7DB3"/>
    <w:rsid w:val="00EC0F4D"/>
    <w:rsid w:val="00EC2529"/>
    <w:rsid w:val="00EC2E34"/>
    <w:rsid w:val="00EC426D"/>
    <w:rsid w:val="00EC46E8"/>
    <w:rsid w:val="00EC68C5"/>
    <w:rsid w:val="00EC6F6F"/>
    <w:rsid w:val="00EC7371"/>
    <w:rsid w:val="00EC795E"/>
    <w:rsid w:val="00ED0A3F"/>
    <w:rsid w:val="00ED16FD"/>
    <w:rsid w:val="00ED1B3F"/>
    <w:rsid w:val="00ED3358"/>
    <w:rsid w:val="00ED4969"/>
    <w:rsid w:val="00ED6534"/>
    <w:rsid w:val="00ED7156"/>
    <w:rsid w:val="00EE2512"/>
    <w:rsid w:val="00EE2672"/>
    <w:rsid w:val="00EE356D"/>
    <w:rsid w:val="00EE3DBB"/>
    <w:rsid w:val="00EE3F2D"/>
    <w:rsid w:val="00EE51D5"/>
    <w:rsid w:val="00EF0B30"/>
    <w:rsid w:val="00EF2193"/>
    <w:rsid w:val="00EF3B39"/>
    <w:rsid w:val="00EF4312"/>
    <w:rsid w:val="00EF77DC"/>
    <w:rsid w:val="00F00A83"/>
    <w:rsid w:val="00F00F97"/>
    <w:rsid w:val="00F01ABF"/>
    <w:rsid w:val="00F03424"/>
    <w:rsid w:val="00F03600"/>
    <w:rsid w:val="00F03E54"/>
    <w:rsid w:val="00F0515F"/>
    <w:rsid w:val="00F05999"/>
    <w:rsid w:val="00F10582"/>
    <w:rsid w:val="00F10A67"/>
    <w:rsid w:val="00F10AFD"/>
    <w:rsid w:val="00F10D1A"/>
    <w:rsid w:val="00F111D0"/>
    <w:rsid w:val="00F12D47"/>
    <w:rsid w:val="00F13751"/>
    <w:rsid w:val="00F20081"/>
    <w:rsid w:val="00F21C67"/>
    <w:rsid w:val="00F21EEA"/>
    <w:rsid w:val="00F22AA1"/>
    <w:rsid w:val="00F2398A"/>
    <w:rsid w:val="00F35244"/>
    <w:rsid w:val="00F40FA5"/>
    <w:rsid w:val="00F41433"/>
    <w:rsid w:val="00F44201"/>
    <w:rsid w:val="00F471EB"/>
    <w:rsid w:val="00F47A4D"/>
    <w:rsid w:val="00F516C5"/>
    <w:rsid w:val="00F5233D"/>
    <w:rsid w:val="00F527C6"/>
    <w:rsid w:val="00F52A65"/>
    <w:rsid w:val="00F563DC"/>
    <w:rsid w:val="00F576CC"/>
    <w:rsid w:val="00F62116"/>
    <w:rsid w:val="00F6280E"/>
    <w:rsid w:val="00F646E8"/>
    <w:rsid w:val="00F64DEB"/>
    <w:rsid w:val="00F64E35"/>
    <w:rsid w:val="00F67D8E"/>
    <w:rsid w:val="00F7107E"/>
    <w:rsid w:val="00F72060"/>
    <w:rsid w:val="00F73736"/>
    <w:rsid w:val="00F812B0"/>
    <w:rsid w:val="00F82782"/>
    <w:rsid w:val="00F82AD7"/>
    <w:rsid w:val="00F837EF"/>
    <w:rsid w:val="00F84813"/>
    <w:rsid w:val="00F860CE"/>
    <w:rsid w:val="00F90C4B"/>
    <w:rsid w:val="00F91FE3"/>
    <w:rsid w:val="00F9242B"/>
    <w:rsid w:val="00F9378D"/>
    <w:rsid w:val="00F945BF"/>
    <w:rsid w:val="00FA09C4"/>
    <w:rsid w:val="00FA1246"/>
    <w:rsid w:val="00FA570E"/>
    <w:rsid w:val="00FA690B"/>
    <w:rsid w:val="00FA79A6"/>
    <w:rsid w:val="00FB0106"/>
    <w:rsid w:val="00FB0898"/>
    <w:rsid w:val="00FB0DA7"/>
    <w:rsid w:val="00FB34DB"/>
    <w:rsid w:val="00FB5193"/>
    <w:rsid w:val="00FB5DFA"/>
    <w:rsid w:val="00FB64FD"/>
    <w:rsid w:val="00FB72FE"/>
    <w:rsid w:val="00FC0073"/>
    <w:rsid w:val="00FC30BA"/>
    <w:rsid w:val="00FC6545"/>
    <w:rsid w:val="00FD1A77"/>
    <w:rsid w:val="00FD1F69"/>
    <w:rsid w:val="00FD4169"/>
    <w:rsid w:val="00FD478E"/>
    <w:rsid w:val="00FD56CC"/>
    <w:rsid w:val="00FD6283"/>
    <w:rsid w:val="00FD7C15"/>
    <w:rsid w:val="00FE18E5"/>
    <w:rsid w:val="00FE1BBB"/>
    <w:rsid w:val="00FE559C"/>
    <w:rsid w:val="00FF2560"/>
    <w:rsid w:val="00FF4930"/>
    <w:rsid w:val="00FF511F"/>
    <w:rsid w:val="1B74CE44"/>
    <w:rsid w:val="1FE8438C"/>
    <w:rsid w:val="2784D221"/>
    <w:rsid w:val="2830E09D"/>
    <w:rsid w:val="291010FF"/>
    <w:rsid w:val="2A2647E1"/>
    <w:rsid w:val="2A5812FF"/>
    <w:rsid w:val="32BFD8CD"/>
    <w:rsid w:val="336F6060"/>
    <w:rsid w:val="390F996D"/>
    <w:rsid w:val="3AA9F3FF"/>
    <w:rsid w:val="40895318"/>
    <w:rsid w:val="46C2AB10"/>
    <w:rsid w:val="4F087014"/>
    <w:rsid w:val="58B40C10"/>
    <w:rsid w:val="5B4D292A"/>
    <w:rsid w:val="62FB0607"/>
    <w:rsid w:val="7137D496"/>
    <w:rsid w:val="725815D9"/>
    <w:rsid w:val="7269F7D5"/>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410C8"/>
  <w15:docId w15:val="{C362B39B-5508-4505-BDD6-5A0D675D5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ED1B3F"/>
    <w:pPr>
      <w:tabs>
        <w:tab w:val="left" w:pos="2268"/>
        <w:tab w:val="left" w:pos="4536"/>
      </w:tabs>
      <w:spacing w:before="120" w:after="120" w:line="312" w:lineRule="auto"/>
    </w:pPr>
    <w:rPr>
      <w:sz w:val="20"/>
    </w:rPr>
  </w:style>
  <w:style w:type="paragraph" w:styleId="Heading1">
    <w:name w:val="heading 1"/>
    <w:basedOn w:val="Default"/>
    <w:next w:val="Heading2"/>
    <w:link w:val="Heading1Char"/>
    <w:uiPriority w:val="9"/>
    <w:qFormat/>
    <w:rsid w:val="004125BD"/>
    <w:pPr>
      <w:spacing w:before="480"/>
      <w:outlineLvl w:val="0"/>
    </w:pPr>
    <w:rPr>
      <w:rFonts w:cs="Arial (Body CS)"/>
      <w:b/>
      <w:bCs/>
      <w:caps/>
      <w:color w:val="0096A1" w:themeColor="text2"/>
      <w:sz w:val="44"/>
      <w:szCs w:val="44"/>
    </w:rPr>
  </w:style>
  <w:style w:type="paragraph" w:styleId="Heading2">
    <w:name w:val="heading 2"/>
    <w:basedOn w:val="Default"/>
    <w:next w:val="Normal"/>
    <w:link w:val="Heading2Char"/>
    <w:uiPriority w:val="9"/>
    <w:unhideWhenUsed/>
    <w:qFormat/>
    <w:rsid w:val="009655A3"/>
    <w:pPr>
      <w:spacing w:before="360" w:after="120"/>
      <w:outlineLvl w:val="1"/>
    </w:pPr>
    <w:rPr>
      <w:b/>
      <w:bCs/>
      <w:color w:val="00BEC7" w:themeColor="accent3"/>
      <w:sz w:val="32"/>
      <w:szCs w:val="32"/>
    </w:rPr>
  </w:style>
  <w:style w:type="paragraph" w:styleId="Heading3">
    <w:name w:val="heading 3"/>
    <w:basedOn w:val="Default"/>
    <w:next w:val="Normal"/>
    <w:link w:val="Heading3Char"/>
    <w:uiPriority w:val="9"/>
    <w:unhideWhenUsed/>
    <w:qFormat/>
    <w:rsid w:val="006D6512"/>
    <w:pPr>
      <w:spacing w:after="0"/>
      <w:outlineLvl w:val="2"/>
    </w:pPr>
    <w:rPr>
      <w:b/>
      <w:bCs/>
    </w:rPr>
  </w:style>
  <w:style w:type="paragraph" w:styleId="Heading4">
    <w:name w:val="heading 4"/>
    <w:basedOn w:val="Heading3"/>
    <w:next w:val="Normal"/>
    <w:link w:val="Heading4Char"/>
    <w:uiPriority w:val="9"/>
    <w:unhideWhenUsed/>
    <w:rsid w:val="00257034"/>
    <w:pPr>
      <w:outlineLvl w:val="3"/>
    </w:pPr>
  </w:style>
  <w:style w:type="paragraph" w:styleId="Heading5">
    <w:name w:val="heading 5"/>
    <w:basedOn w:val="Normal"/>
    <w:next w:val="Normal"/>
    <w:link w:val="Heading5Char"/>
    <w:uiPriority w:val="9"/>
    <w:unhideWhenUsed/>
    <w:rsid w:val="003772CA"/>
    <w:pPr>
      <w:keepNext/>
      <w:keepLines/>
      <w:spacing w:before="40" w:after="0"/>
      <w:outlineLvl w:val="4"/>
    </w:pPr>
    <w:rPr>
      <w:rFonts w:asciiTheme="majorHAnsi" w:hAnsiTheme="majorHAnsi" w:eastAsiaTheme="majorEastAsia" w:cstheme="majorBidi"/>
      <w:color w:val="00383F" w:themeColor="accent1" w:themeShade="BF"/>
    </w:rPr>
  </w:style>
  <w:style w:type="paragraph" w:styleId="Heading6">
    <w:name w:val="heading 6"/>
    <w:basedOn w:val="Normal"/>
    <w:next w:val="Normal"/>
    <w:link w:val="Heading6Char"/>
    <w:uiPriority w:val="9"/>
    <w:semiHidden/>
    <w:unhideWhenUsed/>
    <w:rsid w:val="00D25A57"/>
    <w:pPr>
      <w:keepNext/>
      <w:keepLines/>
      <w:spacing w:before="40" w:after="0"/>
      <w:outlineLvl w:val="5"/>
    </w:pPr>
    <w:rPr>
      <w:rFonts w:asciiTheme="majorHAnsi" w:hAnsiTheme="majorHAnsi" w:eastAsiaTheme="majorEastAsia" w:cstheme="majorBidi"/>
      <w:color w:val="00252A"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399C"/>
    <w:pPr>
      <w:tabs>
        <w:tab w:val="center" w:pos="4536"/>
        <w:tab w:val="right" w:pos="9072"/>
      </w:tabs>
      <w:spacing w:after="0" w:line="240" w:lineRule="auto"/>
    </w:pPr>
  </w:style>
  <w:style w:type="character" w:styleId="HeaderChar" w:customStyle="1">
    <w:name w:val="Header Char"/>
    <w:basedOn w:val="DefaultParagraphFont"/>
    <w:link w:val="Header"/>
    <w:uiPriority w:val="99"/>
    <w:rsid w:val="00A0399C"/>
  </w:style>
  <w:style w:type="paragraph" w:styleId="Footer">
    <w:name w:val="footer"/>
    <w:basedOn w:val="Normal"/>
    <w:link w:val="FooterChar"/>
    <w:uiPriority w:val="99"/>
    <w:unhideWhenUsed/>
    <w:rsid w:val="00A0399C"/>
    <w:pPr>
      <w:tabs>
        <w:tab w:val="center" w:pos="4536"/>
        <w:tab w:val="right" w:pos="9072"/>
      </w:tabs>
      <w:spacing w:after="0" w:line="240" w:lineRule="auto"/>
    </w:pPr>
  </w:style>
  <w:style w:type="character" w:styleId="FooterChar" w:customStyle="1">
    <w:name w:val="Footer Char"/>
    <w:basedOn w:val="DefaultParagraphFont"/>
    <w:link w:val="Footer"/>
    <w:uiPriority w:val="99"/>
    <w:rsid w:val="00A0399C"/>
  </w:style>
  <w:style w:type="character" w:styleId="Heading1Char" w:customStyle="1">
    <w:name w:val="Heading 1 Char"/>
    <w:basedOn w:val="DefaultParagraphFont"/>
    <w:link w:val="Heading1"/>
    <w:uiPriority w:val="9"/>
    <w:rsid w:val="004125BD"/>
    <w:rPr>
      <w:rFonts w:cs="Arial (Body CS)"/>
      <w:b/>
      <w:bCs/>
      <w:caps/>
      <w:color w:val="0096A1" w:themeColor="text2"/>
      <w:sz w:val="44"/>
      <w:szCs w:val="44"/>
    </w:rPr>
  </w:style>
  <w:style w:type="character" w:styleId="Heading2Char" w:customStyle="1">
    <w:name w:val="Heading 2 Char"/>
    <w:basedOn w:val="DefaultParagraphFont"/>
    <w:link w:val="Heading2"/>
    <w:uiPriority w:val="9"/>
    <w:rsid w:val="009655A3"/>
    <w:rPr>
      <w:b/>
      <w:bCs/>
      <w:color w:val="00BEC7" w:themeColor="accent3"/>
      <w:sz w:val="32"/>
      <w:szCs w:val="32"/>
    </w:rPr>
  </w:style>
  <w:style w:type="paragraph" w:styleId="ListParagraph">
    <w:name w:val="List Paragraph"/>
    <w:basedOn w:val="Normal"/>
    <w:link w:val="ListParagraphChar"/>
    <w:uiPriority w:val="34"/>
    <w:rsid w:val="006928FF"/>
    <w:pPr>
      <w:numPr>
        <w:numId w:val="1"/>
      </w:numPr>
      <w:spacing w:after="0" w:line="427" w:lineRule="exact"/>
      <w:ind w:right="-20"/>
      <w:contextualSpacing/>
    </w:pPr>
    <w:rPr>
      <w:rFonts w:ascii="Calibri" w:hAnsi="Calibri" w:eastAsia="Calibri" w:cs="Calibri"/>
      <w:color w:val="008F93"/>
      <w:position w:val="1"/>
      <w:sz w:val="36"/>
      <w:szCs w:val="36"/>
    </w:rPr>
  </w:style>
  <w:style w:type="paragraph" w:styleId="LISTH1" w:customStyle="1">
    <w:name w:val="LIST H1"/>
    <w:basedOn w:val="ListParagraph"/>
    <w:link w:val="LISTH1Char"/>
    <w:rsid w:val="00ED1B3F"/>
    <w:pPr>
      <w:tabs>
        <w:tab w:val="left" w:pos="426"/>
      </w:tabs>
      <w:spacing w:before="360" w:after="120" w:line="420" w:lineRule="exact"/>
      <w:ind w:left="0" w:right="-23" w:firstLine="0"/>
    </w:pPr>
    <w:rPr>
      <w:color w:val="00252A" w:themeColor="accent1" w:themeShade="80"/>
    </w:rPr>
  </w:style>
  <w:style w:type="paragraph" w:styleId="BalloonText">
    <w:name w:val="Balloon Text"/>
    <w:basedOn w:val="Normal"/>
    <w:link w:val="BalloonTextChar"/>
    <w:uiPriority w:val="99"/>
    <w:semiHidden/>
    <w:unhideWhenUsed/>
    <w:rsid w:val="00F646E8"/>
    <w:pPr>
      <w:spacing w:after="0" w:line="240" w:lineRule="auto"/>
    </w:pPr>
    <w:rPr>
      <w:rFonts w:ascii="Tahoma" w:hAnsi="Tahoma" w:cs="Tahoma"/>
      <w:sz w:val="16"/>
      <w:szCs w:val="16"/>
    </w:rPr>
  </w:style>
  <w:style w:type="character" w:styleId="ListParagraphChar" w:customStyle="1">
    <w:name w:val="List Paragraph Char"/>
    <w:basedOn w:val="DefaultParagraphFont"/>
    <w:link w:val="ListParagraph"/>
    <w:uiPriority w:val="34"/>
    <w:rsid w:val="006928FF"/>
    <w:rPr>
      <w:rFonts w:ascii="Calibri" w:hAnsi="Calibri" w:eastAsia="Calibri" w:cs="Calibri"/>
      <w:color w:val="008F93"/>
      <w:position w:val="1"/>
      <w:sz w:val="36"/>
      <w:szCs w:val="36"/>
    </w:rPr>
  </w:style>
  <w:style w:type="character" w:styleId="LISTH1Char" w:customStyle="1">
    <w:name w:val="LIST H1 Char"/>
    <w:basedOn w:val="ListParagraphChar"/>
    <w:link w:val="LISTH1"/>
    <w:rsid w:val="00ED1B3F"/>
    <w:rPr>
      <w:rFonts w:ascii="Calibri" w:hAnsi="Calibri" w:eastAsia="Calibri" w:cs="Calibri"/>
      <w:color w:val="00252A" w:themeColor="accent1" w:themeShade="80"/>
      <w:position w:val="1"/>
      <w:sz w:val="36"/>
      <w:szCs w:val="36"/>
    </w:rPr>
  </w:style>
  <w:style w:type="character" w:styleId="BalloonTextChar" w:customStyle="1">
    <w:name w:val="Balloon Text Char"/>
    <w:basedOn w:val="DefaultParagraphFont"/>
    <w:link w:val="BalloonText"/>
    <w:uiPriority w:val="99"/>
    <w:semiHidden/>
    <w:rsid w:val="00F646E8"/>
    <w:rPr>
      <w:rFonts w:ascii="Tahoma" w:hAnsi="Tahoma" w:cs="Tahoma"/>
      <w:sz w:val="16"/>
      <w:szCs w:val="16"/>
    </w:rPr>
  </w:style>
  <w:style w:type="paragraph" w:styleId="Unorderedlist" w:customStyle="1">
    <w:name w:val="Unordered list"/>
    <w:basedOn w:val="ListParagraph"/>
    <w:rsid w:val="0053522F"/>
    <w:pPr>
      <w:numPr>
        <w:numId w:val="2"/>
      </w:numPr>
      <w:spacing w:before="76" w:after="120" w:line="314" w:lineRule="auto"/>
      <w:ind w:left="567" w:right="-23" w:hanging="567"/>
      <w:contextualSpacing w:val="0"/>
    </w:pPr>
    <w:rPr>
      <w:color w:val="000000" w:themeColor="text1"/>
      <w:spacing w:val="-4"/>
      <w:sz w:val="20"/>
      <w:szCs w:val="20"/>
    </w:rPr>
  </w:style>
  <w:style w:type="character" w:styleId="Captiontext" w:customStyle="1">
    <w:name w:val="Captiontext"/>
    <w:basedOn w:val="DefaultParagraphFont"/>
    <w:uiPriority w:val="1"/>
    <w:rsid w:val="000047D0"/>
    <w:rPr>
      <w:rFonts w:asciiTheme="majorHAnsi" w:hAnsiTheme="majorHAnsi"/>
      <w:b/>
      <w:bCs/>
      <w:color w:val="00252A" w:themeColor="accent1" w:themeShade="80"/>
      <w:sz w:val="20"/>
      <w:szCs w:val="20"/>
    </w:rPr>
  </w:style>
  <w:style w:type="character" w:styleId="Heading3Char" w:customStyle="1">
    <w:name w:val="Heading 3 Char"/>
    <w:basedOn w:val="DefaultParagraphFont"/>
    <w:link w:val="Heading3"/>
    <w:uiPriority w:val="9"/>
    <w:rsid w:val="006D6512"/>
    <w:rPr>
      <w:b/>
      <w:bCs/>
    </w:rPr>
  </w:style>
  <w:style w:type="paragraph" w:styleId="Listwithindent" w:customStyle="1">
    <w:name w:val="List with indent"/>
    <w:basedOn w:val="Normal"/>
    <w:link w:val="ListwithindentChar"/>
    <w:rsid w:val="00047884"/>
    <w:pPr>
      <w:tabs>
        <w:tab w:val="left" w:pos="709"/>
      </w:tabs>
      <w:spacing w:line="264" w:lineRule="auto"/>
      <w:ind w:left="709" w:hanging="284"/>
    </w:pPr>
    <w:rPr>
      <w:rFonts w:ascii="Calibri" w:hAnsi="Calibri" w:eastAsia="Calibri" w:cs="Calibri"/>
      <w:color w:val="231F20"/>
      <w:szCs w:val="20"/>
    </w:rPr>
  </w:style>
  <w:style w:type="numbering" w:styleId="UnorderedListESET" w:customStyle="1">
    <w:name w:val="Unordered List ESET"/>
    <w:uiPriority w:val="99"/>
    <w:rsid w:val="004E4914"/>
    <w:pPr>
      <w:numPr>
        <w:numId w:val="4"/>
      </w:numPr>
    </w:pPr>
  </w:style>
  <w:style w:type="paragraph" w:styleId="Title">
    <w:name w:val="Title"/>
    <w:aliases w:val="Document Title"/>
    <w:basedOn w:val="Heading1"/>
    <w:next w:val="Normal"/>
    <w:link w:val="TitleChar"/>
    <w:uiPriority w:val="10"/>
    <w:rsid w:val="00AE1CDF"/>
    <w:pPr>
      <w:spacing w:line="640" w:lineRule="exact"/>
    </w:pPr>
    <w:rPr>
      <w:color w:val="00252A" w:themeColor="accent1" w:themeShade="80"/>
      <w:sz w:val="60"/>
      <w:szCs w:val="60"/>
      <w:lang w:val="sk-SK"/>
    </w:rPr>
  </w:style>
  <w:style w:type="character" w:styleId="TitleChar" w:customStyle="1">
    <w:name w:val="Title Char"/>
    <w:aliases w:val="Document Title Char"/>
    <w:basedOn w:val="DefaultParagraphFont"/>
    <w:link w:val="Title"/>
    <w:uiPriority w:val="10"/>
    <w:rsid w:val="00AE1CDF"/>
    <w:rPr>
      <w:rFonts w:ascii="Calibri" w:hAnsi="Calibri" w:eastAsia="Calibri" w:cs="Calibri"/>
      <w:b/>
      <w:bCs/>
      <w:color w:val="00252A" w:themeColor="accent1" w:themeShade="80"/>
      <w:sz w:val="60"/>
      <w:szCs w:val="60"/>
      <w:lang w:val="sk-SK"/>
    </w:rPr>
  </w:style>
  <w:style w:type="paragraph" w:styleId="DocumentTitlepagedetails" w:customStyle="1">
    <w:name w:val="Document Title page details"/>
    <w:basedOn w:val="Normal"/>
    <w:link w:val="DocumentTitlepagedetailsChar"/>
    <w:rsid w:val="004149C9"/>
    <w:pPr>
      <w:spacing w:before="27" w:after="0" w:line="240" w:lineRule="auto"/>
      <w:ind w:right="-20"/>
    </w:pPr>
    <w:rPr>
      <w:rFonts w:ascii="Calibri" w:hAnsi="Calibri" w:eastAsia="Calibri" w:cs="Calibri"/>
      <w:color w:val="231F20"/>
      <w:sz w:val="24"/>
      <w:szCs w:val="24"/>
    </w:rPr>
  </w:style>
  <w:style w:type="paragraph" w:styleId="ListH2" w:customStyle="1">
    <w:name w:val="List H2"/>
    <w:basedOn w:val="ListParagraph"/>
    <w:link w:val="ListH2Char"/>
    <w:rsid w:val="00BC330E"/>
    <w:pPr>
      <w:numPr>
        <w:ilvl w:val="1"/>
      </w:numPr>
      <w:tabs>
        <w:tab w:val="left" w:pos="567"/>
        <w:tab w:val="left" w:pos="1134"/>
        <w:tab w:val="left" w:pos="1701"/>
        <w:tab w:val="left" w:pos="2835"/>
        <w:tab w:val="left" w:pos="3402"/>
      </w:tabs>
      <w:spacing w:line="336" w:lineRule="auto"/>
      <w:ind w:right="-23"/>
    </w:pPr>
    <w:rPr>
      <w:color w:val="231F20"/>
      <w:sz w:val="20"/>
      <w:szCs w:val="20"/>
    </w:rPr>
  </w:style>
  <w:style w:type="character" w:styleId="DocumentTitlepagedetailsChar" w:customStyle="1">
    <w:name w:val="Document Title page details Char"/>
    <w:basedOn w:val="DefaultParagraphFont"/>
    <w:link w:val="DocumentTitlepagedetails"/>
    <w:rsid w:val="004149C9"/>
    <w:rPr>
      <w:rFonts w:ascii="Calibri" w:hAnsi="Calibri" w:eastAsia="Calibri" w:cs="Calibri"/>
      <w:color w:val="231F20"/>
      <w:sz w:val="24"/>
      <w:szCs w:val="24"/>
    </w:rPr>
  </w:style>
  <w:style w:type="paragraph" w:styleId="GreenTitle-nonumbering" w:customStyle="1">
    <w:name w:val="Green Title - no numbering"/>
    <w:basedOn w:val="Normal"/>
    <w:link w:val="GreenTitle-nonumberingChar"/>
    <w:rsid w:val="004149C9"/>
    <w:pPr>
      <w:tabs>
        <w:tab w:val="left" w:pos="426"/>
      </w:tabs>
      <w:spacing w:line="427" w:lineRule="exact"/>
      <w:ind w:right="-20"/>
    </w:pPr>
    <w:rPr>
      <w:rFonts w:ascii="Calibri" w:hAnsi="Calibri" w:eastAsia="Calibri" w:cs="Calibri"/>
      <w:color w:val="008F93"/>
      <w:position w:val="1"/>
      <w:sz w:val="36"/>
      <w:szCs w:val="36"/>
    </w:rPr>
  </w:style>
  <w:style w:type="character" w:styleId="ListH2Char" w:customStyle="1">
    <w:name w:val="List H2 Char"/>
    <w:basedOn w:val="ListParagraphChar"/>
    <w:link w:val="ListH2"/>
    <w:rsid w:val="00BC330E"/>
    <w:rPr>
      <w:rFonts w:ascii="Calibri" w:hAnsi="Calibri" w:eastAsia="Calibri" w:cs="Calibri"/>
      <w:color w:val="231F20"/>
      <w:position w:val="1"/>
      <w:sz w:val="20"/>
      <w:szCs w:val="20"/>
    </w:rPr>
  </w:style>
  <w:style w:type="paragraph" w:styleId="Contents" w:customStyle="1">
    <w:name w:val="Contents"/>
    <w:basedOn w:val="Normal"/>
    <w:link w:val="ContentsChar"/>
    <w:rsid w:val="004149C9"/>
    <w:pPr>
      <w:tabs>
        <w:tab w:val="left" w:pos="426"/>
      </w:tabs>
      <w:spacing w:before="240" w:line="240" w:lineRule="auto"/>
      <w:ind w:right="-23"/>
    </w:pPr>
    <w:rPr>
      <w:rFonts w:ascii="Calibri" w:hAnsi="Calibri" w:eastAsia="Calibri" w:cs="Calibri"/>
      <w:color w:val="231F20"/>
      <w:szCs w:val="20"/>
    </w:rPr>
  </w:style>
  <w:style w:type="character" w:styleId="GreenTitle-nonumberingChar" w:customStyle="1">
    <w:name w:val="Green Title - no numbering Char"/>
    <w:basedOn w:val="DefaultParagraphFont"/>
    <w:link w:val="GreenTitle-nonumbering"/>
    <w:rsid w:val="004149C9"/>
    <w:rPr>
      <w:rFonts w:ascii="Calibri" w:hAnsi="Calibri" w:eastAsia="Calibri" w:cs="Calibri"/>
      <w:color w:val="008F93"/>
      <w:position w:val="1"/>
      <w:sz w:val="36"/>
      <w:szCs w:val="36"/>
    </w:rPr>
  </w:style>
  <w:style w:type="paragraph" w:styleId="Simplenumberedlist" w:customStyle="1">
    <w:name w:val="Simple numbered list"/>
    <w:basedOn w:val="Listwithindent"/>
    <w:link w:val="SimplenumberedlistChar"/>
    <w:rsid w:val="009B59E6"/>
    <w:pPr>
      <w:numPr>
        <w:numId w:val="8"/>
      </w:numPr>
      <w:spacing w:line="312" w:lineRule="auto"/>
      <w:ind w:right="992"/>
      <w:contextualSpacing/>
    </w:pPr>
  </w:style>
  <w:style w:type="character" w:styleId="ContentsChar" w:customStyle="1">
    <w:name w:val="Contents Char"/>
    <w:basedOn w:val="DefaultParagraphFont"/>
    <w:link w:val="Contents"/>
    <w:rsid w:val="004149C9"/>
    <w:rPr>
      <w:rFonts w:ascii="Calibri" w:hAnsi="Calibri" w:eastAsia="Calibri" w:cs="Calibri"/>
      <w:color w:val="231F20"/>
      <w:sz w:val="20"/>
      <w:szCs w:val="20"/>
    </w:rPr>
  </w:style>
  <w:style w:type="numbering" w:styleId="Simpleorderedlist" w:customStyle="1">
    <w:name w:val="Simple ordered list"/>
    <w:uiPriority w:val="99"/>
    <w:rsid w:val="00147957"/>
    <w:pPr>
      <w:numPr>
        <w:numId w:val="5"/>
      </w:numPr>
    </w:pPr>
  </w:style>
  <w:style w:type="character" w:styleId="ListwithindentChar" w:customStyle="1">
    <w:name w:val="List with indent Char"/>
    <w:basedOn w:val="DefaultParagraphFont"/>
    <w:link w:val="Listwithindent"/>
    <w:rsid w:val="008127BF"/>
    <w:rPr>
      <w:rFonts w:ascii="Calibri" w:hAnsi="Calibri" w:eastAsia="Calibri" w:cs="Calibri"/>
      <w:color w:val="231F20"/>
      <w:sz w:val="20"/>
      <w:szCs w:val="20"/>
    </w:rPr>
  </w:style>
  <w:style w:type="character" w:styleId="SimplenumberedlistChar" w:customStyle="1">
    <w:name w:val="Simple numbered list Char"/>
    <w:basedOn w:val="ListwithindentChar"/>
    <w:link w:val="Simplenumberedlist"/>
    <w:rsid w:val="008127BF"/>
    <w:rPr>
      <w:rFonts w:ascii="Calibri" w:hAnsi="Calibri" w:eastAsia="Calibri" w:cs="Calibri"/>
      <w:color w:val="231F20"/>
      <w:sz w:val="20"/>
      <w:szCs w:val="20"/>
    </w:rPr>
  </w:style>
  <w:style w:type="numbering" w:styleId="Simpleunorderedlist" w:customStyle="1">
    <w:name w:val="Simple unordered list"/>
    <w:uiPriority w:val="99"/>
    <w:rsid w:val="00423647"/>
    <w:pPr>
      <w:numPr>
        <w:numId w:val="6"/>
      </w:numPr>
    </w:pPr>
  </w:style>
  <w:style w:type="paragraph" w:styleId="PictureNote" w:customStyle="1">
    <w:name w:val="Picture Note"/>
    <w:basedOn w:val="Normal"/>
    <w:link w:val="PictureNoteChar"/>
    <w:rsid w:val="00257034"/>
    <w:pPr>
      <w:spacing w:line="240" w:lineRule="auto"/>
    </w:pPr>
    <w:rPr>
      <w:b/>
      <w:bCs/>
      <w:smallCaps/>
      <w:color w:val="231F20"/>
      <w:spacing w:val="7"/>
      <w:sz w:val="18"/>
      <w:szCs w:val="18"/>
    </w:rPr>
  </w:style>
  <w:style w:type="character" w:styleId="Heading4Char" w:customStyle="1">
    <w:name w:val="Heading 4 Char"/>
    <w:basedOn w:val="DefaultParagraphFont"/>
    <w:link w:val="Heading4"/>
    <w:rsid w:val="00257034"/>
    <w:rPr>
      <w:rFonts w:ascii="Calibri" w:hAnsi="Calibri" w:eastAsia="Calibri" w:cs="Calibri"/>
      <w:b/>
      <w:bCs/>
      <w:sz w:val="20"/>
      <w:szCs w:val="20"/>
    </w:rPr>
  </w:style>
  <w:style w:type="character" w:styleId="PictureNoteChar" w:customStyle="1">
    <w:name w:val="Picture Note Char"/>
    <w:basedOn w:val="DefaultParagraphFont"/>
    <w:link w:val="PictureNote"/>
    <w:rsid w:val="00257034"/>
    <w:rPr>
      <w:b/>
      <w:bCs/>
      <w:smallCaps/>
      <w:color w:val="231F20"/>
      <w:spacing w:val="7"/>
      <w:sz w:val="18"/>
      <w:szCs w:val="18"/>
    </w:rPr>
  </w:style>
  <w:style w:type="numbering" w:styleId="Styl1" w:customStyle="1">
    <w:name w:val="Styl1"/>
    <w:uiPriority w:val="99"/>
    <w:rsid w:val="00BC330E"/>
    <w:pPr>
      <w:numPr>
        <w:numId w:val="7"/>
      </w:numPr>
    </w:pPr>
  </w:style>
  <w:style w:type="paragraph" w:styleId="ListH3" w:customStyle="1">
    <w:name w:val="List H3"/>
    <w:basedOn w:val="ListH2"/>
    <w:link w:val="ListH3Char"/>
    <w:rsid w:val="00BC330E"/>
    <w:pPr>
      <w:numPr>
        <w:ilvl w:val="2"/>
      </w:numPr>
      <w:tabs>
        <w:tab w:val="clear" w:pos="1701"/>
      </w:tabs>
      <w:spacing w:before="0"/>
    </w:pPr>
  </w:style>
  <w:style w:type="numbering" w:styleId="Unorderedliststyle" w:customStyle="1">
    <w:name w:val="Unordered list style"/>
    <w:uiPriority w:val="99"/>
    <w:rsid w:val="00C05921"/>
    <w:pPr>
      <w:numPr>
        <w:numId w:val="9"/>
      </w:numPr>
    </w:pPr>
  </w:style>
  <w:style w:type="character" w:styleId="ListH3Char" w:customStyle="1">
    <w:name w:val="List H3 Char"/>
    <w:basedOn w:val="ListH2Char"/>
    <w:link w:val="ListH3"/>
    <w:rsid w:val="00BC330E"/>
    <w:rPr>
      <w:rFonts w:ascii="Calibri" w:hAnsi="Calibri" w:eastAsia="Calibri" w:cs="Calibri"/>
      <w:color w:val="231F20"/>
      <w:position w:val="1"/>
      <w:sz w:val="20"/>
      <w:szCs w:val="20"/>
    </w:rPr>
  </w:style>
  <w:style w:type="paragraph" w:styleId="UnList1" w:customStyle="1">
    <w:name w:val="UnList 1"/>
    <w:basedOn w:val="ListParagraph"/>
    <w:link w:val="UnList1Char"/>
    <w:rsid w:val="00817A98"/>
    <w:pPr>
      <w:numPr>
        <w:numId w:val="3"/>
      </w:numPr>
      <w:tabs>
        <w:tab w:val="clear" w:pos="2268"/>
        <w:tab w:val="clear" w:pos="4536"/>
        <w:tab w:val="left" w:pos="1280"/>
      </w:tabs>
      <w:spacing w:before="80" w:after="80" w:line="264" w:lineRule="auto"/>
      <w:ind w:right="-23"/>
      <w:contextualSpacing w:val="0"/>
    </w:pPr>
    <w:rPr>
      <w:color w:val="231F20"/>
      <w:sz w:val="20"/>
      <w:szCs w:val="20"/>
    </w:rPr>
  </w:style>
  <w:style w:type="paragraph" w:styleId="UnList2" w:customStyle="1">
    <w:name w:val="UnList 2"/>
    <w:basedOn w:val="ListParagraph"/>
    <w:link w:val="UnList2Char"/>
    <w:rsid w:val="00720988"/>
    <w:pPr>
      <w:numPr>
        <w:ilvl w:val="1"/>
        <w:numId w:val="3"/>
      </w:numPr>
      <w:tabs>
        <w:tab w:val="clear" w:pos="2268"/>
        <w:tab w:val="clear" w:pos="4536"/>
        <w:tab w:val="left" w:pos="1280"/>
      </w:tabs>
      <w:spacing w:before="80" w:after="80" w:line="264" w:lineRule="auto"/>
      <w:ind w:right="-23"/>
      <w:contextualSpacing w:val="0"/>
    </w:pPr>
    <w:rPr>
      <w:color w:val="231F20"/>
      <w:position w:val="0"/>
      <w:sz w:val="20"/>
      <w:szCs w:val="20"/>
    </w:rPr>
  </w:style>
  <w:style w:type="character" w:styleId="UnList1Char" w:customStyle="1">
    <w:name w:val="UnList 1 Char"/>
    <w:basedOn w:val="ListParagraphChar"/>
    <w:link w:val="UnList1"/>
    <w:rsid w:val="00817A98"/>
    <w:rPr>
      <w:rFonts w:ascii="Calibri" w:hAnsi="Calibri" w:eastAsia="Calibri" w:cs="Calibri"/>
      <w:color w:val="231F20"/>
      <w:position w:val="1"/>
      <w:sz w:val="20"/>
      <w:szCs w:val="20"/>
    </w:rPr>
  </w:style>
  <w:style w:type="paragraph" w:styleId="UnList3" w:customStyle="1">
    <w:name w:val="UnList3"/>
    <w:basedOn w:val="ListParagraph"/>
    <w:link w:val="UnList3Char"/>
    <w:rsid w:val="00817A98"/>
    <w:pPr>
      <w:numPr>
        <w:ilvl w:val="2"/>
        <w:numId w:val="3"/>
      </w:numPr>
      <w:tabs>
        <w:tab w:val="clear" w:pos="2268"/>
        <w:tab w:val="clear" w:pos="4536"/>
        <w:tab w:val="left" w:pos="1280"/>
      </w:tabs>
      <w:spacing w:before="76" w:after="80" w:line="264" w:lineRule="auto"/>
      <w:ind w:right="-23"/>
      <w:contextualSpacing w:val="0"/>
    </w:pPr>
    <w:rPr>
      <w:color w:val="231F20"/>
      <w:position w:val="0"/>
      <w:sz w:val="20"/>
      <w:szCs w:val="20"/>
    </w:rPr>
  </w:style>
  <w:style w:type="character" w:styleId="UnList2Char" w:customStyle="1">
    <w:name w:val="UnList 2 Char"/>
    <w:basedOn w:val="ListParagraphChar"/>
    <w:link w:val="UnList2"/>
    <w:rsid w:val="00720988"/>
    <w:rPr>
      <w:rFonts w:ascii="Calibri" w:hAnsi="Calibri" w:eastAsia="Calibri" w:cs="Calibri"/>
      <w:color w:val="231F20"/>
      <w:position w:val="1"/>
      <w:sz w:val="20"/>
      <w:szCs w:val="20"/>
    </w:rPr>
  </w:style>
  <w:style w:type="paragraph" w:styleId="Headersmalltext" w:customStyle="1">
    <w:name w:val="Header small text"/>
    <w:basedOn w:val="Normal"/>
    <w:link w:val="HeadersmalltextChar"/>
    <w:rsid w:val="00ED1B3F"/>
    <w:pPr>
      <w:pBdr>
        <w:bottom w:val="single" w:color="00FFFF" w:themeColor="background1" w:themeShade="80" w:sz="4" w:space="1"/>
      </w:pBdr>
      <w:tabs>
        <w:tab w:val="clear" w:pos="4536"/>
        <w:tab w:val="right" w:pos="8647"/>
      </w:tabs>
      <w:spacing w:before="360" w:after="0"/>
    </w:pPr>
    <w:rPr>
      <w:b/>
      <w:szCs w:val="16"/>
    </w:rPr>
  </w:style>
  <w:style w:type="character" w:styleId="UnList3Char" w:customStyle="1">
    <w:name w:val="UnList3 Char"/>
    <w:basedOn w:val="ListParagraphChar"/>
    <w:link w:val="UnList3"/>
    <w:rsid w:val="00817A98"/>
    <w:rPr>
      <w:rFonts w:ascii="Calibri" w:hAnsi="Calibri" w:eastAsia="Calibri" w:cs="Calibri"/>
      <w:color w:val="231F20"/>
      <w:position w:val="1"/>
      <w:sz w:val="20"/>
      <w:szCs w:val="20"/>
    </w:rPr>
  </w:style>
  <w:style w:type="character" w:styleId="HeadersmalltextChar" w:customStyle="1">
    <w:name w:val="Header small text Char"/>
    <w:basedOn w:val="DefaultParagraphFont"/>
    <w:link w:val="Headersmalltext"/>
    <w:rsid w:val="00ED1B3F"/>
    <w:rPr>
      <w:b/>
      <w:sz w:val="20"/>
      <w:szCs w:val="16"/>
    </w:rPr>
  </w:style>
  <w:style w:type="character" w:styleId="Heading6Char" w:customStyle="1">
    <w:name w:val="Heading 6 Char"/>
    <w:basedOn w:val="DefaultParagraphFont"/>
    <w:link w:val="Heading6"/>
    <w:uiPriority w:val="9"/>
    <w:semiHidden/>
    <w:rsid w:val="00D25A57"/>
    <w:rPr>
      <w:rFonts w:asciiTheme="majorHAnsi" w:hAnsiTheme="majorHAnsi" w:eastAsiaTheme="majorEastAsia" w:cstheme="majorBidi"/>
      <w:color w:val="00252A" w:themeColor="accent1" w:themeShade="7F"/>
      <w:sz w:val="20"/>
    </w:rPr>
  </w:style>
  <w:style w:type="paragraph" w:styleId="Default" w:customStyle="1">
    <w:name w:val="Default"/>
    <w:basedOn w:val="Normal"/>
    <w:qFormat/>
    <w:rsid w:val="00930D3A"/>
    <w:pPr>
      <w:spacing w:before="0" w:after="240" w:line="240" w:lineRule="auto"/>
    </w:pPr>
    <w:rPr>
      <w:sz w:val="22"/>
    </w:rPr>
  </w:style>
  <w:style w:type="paragraph" w:styleId="ListBullet2">
    <w:name w:val="List Bullet 2"/>
    <w:basedOn w:val="ListParagraph"/>
    <w:uiPriority w:val="99"/>
    <w:unhideWhenUsed/>
    <w:rsid w:val="009A622A"/>
    <w:pPr>
      <w:widowControl/>
      <w:numPr>
        <w:numId w:val="0"/>
      </w:numPr>
      <w:tabs>
        <w:tab w:val="clear" w:pos="2268"/>
        <w:tab w:val="clear" w:pos="4536"/>
      </w:tabs>
      <w:spacing w:before="0" w:after="120" w:line="240" w:lineRule="exact"/>
      <w:ind w:left="426" w:right="354" w:hanging="142"/>
      <w:contextualSpacing w:val="0"/>
    </w:pPr>
    <w:rPr>
      <w:rFonts w:cs="Times New Roman"/>
      <w:color w:val="1BEEFF" w:themeColor="text2" w:themeTint="A6"/>
      <w:position w:val="0"/>
      <w:sz w:val="18"/>
      <w:szCs w:val="18"/>
      <w:lang w:val="sk-SK"/>
    </w:rPr>
  </w:style>
  <w:style w:type="paragraph" w:styleId="ListBullet3">
    <w:name w:val="List Bullet 3"/>
    <w:basedOn w:val="ListParagraph"/>
    <w:uiPriority w:val="99"/>
    <w:unhideWhenUsed/>
    <w:rsid w:val="009A622A"/>
    <w:pPr>
      <w:widowControl/>
      <w:numPr>
        <w:numId w:val="0"/>
      </w:numPr>
      <w:tabs>
        <w:tab w:val="clear" w:pos="2268"/>
        <w:tab w:val="clear" w:pos="4536"/>
      </w:tabs>
      <w:spacing w:before="0" w:after="120" w:line="240" w:lineRule="exact"/>
      <w:ind w:left="851" w:right="354" w:hanging="142"/>
      <w:contextualSpacing w:val="0"/>
    </w:pPr>
    <w:rPr>
      <w:rFonts w:cs="Times New Roman"/>
      <w:color w:val="1BEEFF" w:themeColor="text2" w:themeTint="A6"/>
      <w:position w:val="0"/>
      <w:sz w:val="18"/>
      <w:szCs w:val="18"/>
      <w:lang w:val="sk-SK"/>
    </w:rPr>
  </w:style>
  <w:style w:type="paragraph" w:styleId="ListBullet4">
    <w:name w:val="List Bullet 4"/>
    <w:basedOn w:val="ListParagraph"/>
    <w:uiPriority w:val="99"/>
    <w:unhideWhenUsed/>
    <w:rsid w:val="009A622A"/>
    <w:pPr>
      <w:widowControl/>
      <w:numPr>
        <w:numId w:val="0"/>
      </w:numPr>
      <w:tabs>
        <w:tab w:val="clear" w:pos="2268"/>
        <w:tab w:val="clear" w:pos="4536"/>
      </w:tabs>
      <w:spacing w:before="0" w:after="120" w:line="240" w:lineRule="exact"/>
      <w:ind w:left="1134" w:right="354" w:hanging="141"/>
      <w:contextualSpacing w:val="0"/>
    </w:pPr>
    <w:rPr>
      <w:rFonts w:cs="Times New Roman"/>
      <w:color w:val="1BEEFF" w:themeColor="text2" w:themeTint="A6"/>
      <w:position w:val="0"/>
      <w:sz w:val="18"/>
      <w:szCs w:val="18"/>
      <w:lang w:val="sk-SK"/>
    </w:rPr>
  </w:style>
  <w:style w:type="paragraph" w:styleId="ListBullet5">
    <w:name w:val="List Bullet 5"/>
    <w:basedOn w:val="ListBullet4"/>
    <w:uiPriority w:val="99"/>
    <w:unhideWhenUsed/>
    <w:rsid w:val="009A622A"/>
    <w:pPr>
      <w:ind w:left="1418" w:hanging="142"/>
    </w:pPr>
  </w:style>
  <w:style w:type="character" w:styleId="Hyperlink">
    <w:name w:val="Hyperlink"/>
    <w:basedOn w:val="DefaultParagraphFont"/>
    <w:uiPriority w:val="99"/>
    <w:unhideWhenUsed/>
    <w:rsid w:val="009A622A"/>
    <w:rPr>
      <w:color w:val="00C0F2" w:themeColor="hyperlink"/>
      <w:u w:val="single"/>
    </w:rPr>
  </w:style>
  <w:style w:type="paragraph" w:styleId="Normal1" w:customStyle="1">
    <w:name w:val="Normal1"/>
    <w:rsid w:val="009A622A"/>
    <w:pPr>
      <w:widowControl/>
      <w:spacing w:after="0"/>
    </w:pPr>
    <w:rPr>
      <w:rFonts w:ascii="Arial" w:hAnsi="Arial" w:eastAsia="Arial" w:cs="Arial"/>
      <w:color w:val="000000"/>
      <w:szCs w:val="24"/>
      <w:lang w:eastAsia="ja-JP"/>
    </w:rPr>
  </w:style>
  <w:style w:type="table" w:styleId="TableGrid">
    <w:name w:val="Table Grid"/>
    <w:basedOn w:val="TableNormal"/>
    <w:uiPriority w:val="39"/>
    <w:rsid w:val="003E135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link w:val="NoSpacingChar"/>
    <w:uiPriority w:val="1"/>
    <w:rsid w:val="009A4DD8"/>
    <w:pPr>
      <w:tabs>
        <w:tab w:val="left" w:pos="2268"/>
        <w:tab w:val="left" w:pos="4536"/>
      </w:tabs>
      <w:spacing w:after="0" w:line="240" w:lineRule="auto"/>
    </w:pPr>
    <w:rPr>
      <w:sz w:val="20"/>
    </w:rPr>
  </w:style>
  <w:style w:type="character" w:styleId="CommentReference">
    <w:name w:val="annotation reference"/>
    <w:basedOn w:val="DefaultParagraphFont"/>
    <w:uiPriority w:val="99"/>
    <w:semiHidden/>
    <w:unhideWhenUsed/>
    <w:rsid w:val="009C204A"/>
    <w:rPr>
      <w:sz w:val="16"/>
      <w:szCs w:val="16"/>
    </w:rPr>
  </w:style>
  <w:style w:type="paragraph" w:styleId="CommentText">
    <w:name w:val="annotation text"/>
    <w:basedOn w:val="Normal"/>
    <w:link w:val="CommentTextChar"/>
    <w:uiPriority w:val="99"/>
    <w:semiHidden/>
    <w:unhideWhenUsed/>
    <w:rsid w:val="009C204A"/>
    <w:pPr>
      <w:spacing w:line="240" w:lineRule="auto"/>
    </w:pPr>
    <w:rPr>
      <w:szCs w:val="20"/>
    </w:rPr>
  </w:style>
  <w:style w:type="character" w:styleId="CommentTextChar" w:customStyle="1">
    <w:name w:val="Comment Text Char"/>
    <w:basedOn w:val="DefaultParagraphFont"/>
    <w:link w:val="CommentText"/>
    <w:uiPriority w:val="99"/>
    <w:semiHidden/>
    <w:rsid w:val="009C204A"/>
    <w:rPr>
      <w:sz w:val="20"/>
      <w:szCs w:val="20"/>
    </w:rPr>
  </w:style>
  <w:style w:type="paragraph" w:styleId="CommentSubject">
    <w:name w:val="annotation subject"/>
    <w:basedOn w:val="CommentText"/>
    <w:next w:val="CommentText"/>
    <w:link w:val="CommentSubjectChar"/>
    <w:uiPriority w:val="99"/>
    <w:semiHidden/>
    <w:unhideWhenUsed/>
    <w:rsid w:val="009C204A"/>
    <w:rPr>
      <w:b/>
      <w:bCs/>
    </w:rPr>
  </w:style>
  <w:style w:type="character" w:styleId="CommentSubjectChar" w:customStyle="1">
    <w:name w:val="Comment Subject Char"/>
    <w:basedOn w:val="CommentTextChar"/>
    <w:link w:val="CommentSubject"/>
    <w:uiPriority w:val="99"/>
    <w:semiHidden/>
    <w:rsid w:val="009C204A"/>
    <w:rPr>
      <w:b/>
      <w:bCs/>
      <w:sz w:val="20"/>
      <w:szCs w:val="20"/>
    </w:rPr>
  </w:style>
  <w:style w:type="table" w:styleId="GridTable1Light">
    <w:name w:val="Grid Table 1 Light"/>
    <w:basedOn w:val="TableNormal"/>
    <w:uiPriority w:val="46"/>
    <w:rsid w:val="00110A4C"/>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qFormat/>
    <w:rsid w:val="00ED16FD"/>
    <w:pPr>
      <w:tabs>
        <w:tab w:val="clear" w:pos="2268"/>
        <w:tab w:val="clear" w:pos="4536"/>
        <w:tab w:val="right" w:leader="dot" w:pos="9064"/>
      </w:tabs>
      <w:spacing w:after="0" w:line="240" w:lineRule="auto"/>
    </w:pPr>
    <w:rPr>
      <w:b/>
      <w:bCs/>
      <w:caps/>
      <w:szCs w:val="20"/>
    </w:rPr>
  </w:style>
  <w:style w:type="paragraph" w:styleId="TOCHeading">
    <w:name w:val="TOC Heading"/>
    <w:basedOn w:val="Heading1"/>
    <w:next w:val="Normal"/>
    <w:uiPriority w:val="39"/>
    <w:unhideWhenUsed/>
    <w:rsid w:val="00D1237E"/>
    <w:pPr>
      <w:keepNext/>
      <w:keepLines/>
      <w:widowControl/>
      <w:spacing w:before="240" w:after="0" w:line="259" w:lineRule="auto"/>
      <w:outlineLvl w:val="9"/>
    </w:pPr>
    <w:rPr>
      <w:rFonts w:asciiTheme="majorHAnsi" w:hAnsiTheme="majorHAnsi" w:eastAsiaTheme="majorEastAsia" w:cstheme="majorBidi"/>
      <w:b w:val="0"/>
      <w:bCs w:val="0"/>
      <w:color w:val="00383F" w:themeColor="accent1" w:themeShade="BF"/>
      <w:sz w:val="32"/>
      <w:szCs w:val="32"/>
    </w:rPr>
  </w:style>
  <w:style w:type="character" w:styleId="Strong">
    <w:name w:val="Strong"/>
    <w:basedOn w:val="DefaultParagraphFont"/>
    <w:uiPriority w:val="22"/>
    <w:rsid w:val="002A6CD0"/>
    <w:rPr>
      <w:b/>
      <w:bCs/>
    </w:rPr>
  </w:style>
  <w:style w:type="paragraph" w:styleId="TableDefault" w:customStyle="1">
    <w:name w:val="Table Default"/>
    <w:basedOn w:val="Default"/>
    <w:qFormat/>
    <w:rsid w:val="00F40FA5"/>
    <w:pPr>
      <w:spacing w:after="0"/>
    </w:pPr>
  </w:style>
  <w:style w:type="character" w:styleId="Heading5Char" w:customStyle="1">
    <w:name w:val="Heading 5 Char"/>
    <w:basedOn w:val="DefaultParagraphFont"/>
    <w:link w:val="Heading5"/>
    <w:uiPriority w:val="9"/>
    <w:rsid w:val="003772CA"/>
    <w:rPr>
      <w:rFonts w:asciiTheme="majorHAnsi" w:hAnsiTheme="majorHAnsi" w:eastAsiaTheme="majorEastAsia" w:cstheme="majorBidi"/>
      <w:color w:val="00383F" w:themeColor="accent1" w:themeShade="BF"/>
      <w:sz w:val="20"/>
    </w:rPr>
  </w:style>
  <w:style w:type="paragraph" w:styleId="TOC4">
    <w:name w:val="toc 4"/>
    <w:basedOn w:val="Normal"/>
    <w:next w:val="Normal"/>
    <w:autoRedefine/>
    <w:uiPriority w:val="39"/>
    <w:unhideWhenUsed/>
    <w:rsid w:val="00BB2633"/>
    <w:pPr>
      <w:tabs>
        <w:tab w:val="clear" w:pos="2268"/>
        <w:tab w:val="clear" w:pos="4536"/>
      </w:tabs>
      <w:spacing w:before="0" w:after="0"/>
      <w:ind w:left="600"/>
    </w:pPr>
    <w:rPr>
      <w:sz w:val="18"/>
      <w:szCs w:val="18"/>
    </w:rPr>
  </w:style>
  <w:style w:type="paragraph" w:styleId="TOC2">
    <w:name w:val="toc 2"/>
    <w:basedOn w:val="Normal"/>
    <w:next w:val="Normal"/>
    <w:autoRedefine/>
    <w:uiPriority w:val="39"/>
    <w:unhideWhenUsed/>
    <w:qFormat/>
    <w:rsid w:val="00ED16FD"/>
    <w:pPr>
      <w:tabs>
        <w:tab w:val="clear" w:pos="2268"/>
        <w:tab w:val="clear" w:pos="4536"/>
      </w:tabs>
      <w:spacing w:before="0" w:after="0"/>
      <w:ind w:left="200"/>
    </w:pPr>
    <w:rPr>
      <w:rFonts w:cs="Arial (Body CS)"/>
      <w:szCs w:val="20"/>
    </w:rPr>
  </w:style>
  <w:style w:type="paragraph" w:styleId="TOC3">
    <w:name w:val="toc 3"/>
    <w:basedOn w:val="Normal"/>
    <w:next w:val="Normal"/>
    <w:autoRedefine/>
    <w:uiPriority w:val="39"/>
    <w:unhideWhenUsed/>
    <w:rsid w:val="00BB2633"/>
    <w:pPr>
      <w:tabs>
        <w:tab w:val="clear" w:pos="2268"/>
        <w:tab w:val="clear" w:pos="4536"/>
      </w:tabs>
      <w:spacing w:before="0" w:after="0"/>
      <w:ind w:left="400"/>
    </w:pPr>
    <w:rPr>
      <w:i/>
      <w:iCs/>
      <w:szCs w:val="20"/>
    </w:rPr>
  </w:style>
  <w:style w:type="paragraph" w:styleId="TOC5">
    <w:name w:val="toc 5"/>
    <w:basedOn w:val="Normal"/>
    <w:next w:val="Normal"/>
    <w:autoRedefine/>
    <w:uiPriority w:val="39"/>
    <w:unhideWhenUsed/>
    <w:rsid w:val="00BB2633"/>
    <w:pPr>
      <w:tabs>
        <w:tab w:val="clear" w:pos="2268"/>
        <w:tab w:val="clear" w:pos="4536"/>
      </w:tabs>
      <w:spacing w:before="0" w:after="0"/>
      <w:ind w:left="800"/>
    </w:pPr>
    <w:rPr>
      <w:sz w:val="18"/>
      <w:szCs w:val="18"/>
    </w:rPr>
  </w:style>
  <w:style w:type="paragraph" w:styleId="TOC6">
    <w:name w:val="toc 6"/>
    <w:basedOn w:val="Normal"/>
    <w:next w:val="Normal"/>
    <w:autoRedefine/>
    <w:uiPriority w:val="39"/>
    <w:unhideWhenUsed/>
    <w:rsid w:val="00BB2633"/>
    <w:pPr>
      <w:tabs>
        <w:tab w:val="clear" w:pos="2268"/>
        <w:tab w:val="clear" w:pos="4536"/>
      </w:tabs>
      <w:spacing w:before="0" w:after="0"/>
      <w:ind w:left="1000"/>
    </w:pPr>
    <w:rPr>
      <w:sz w:val="18"/>
      <w:szCs w:val="18"/>
    </w:rPr>
  </w:style>
  <w:style w:type="paragraph" w:styleId="TOC7">
    <w:name w:val="toc 7"/>
    <w:basedOn w:val="Normal"/>
    <w:next w:val="Normal"/>
    <w:autoRedefine/>
    <w:uiPriority w:val="39"/>
    <w:unhideWhenUsed/>
    <w:rsid w:val="00BB2633"/>
    <w:pPr>
      <w:tabs>
        <w:tab w:val="clear" w:pos="2268"/>
        <w:tab w:val="clear" w:pos="4536"/>
      </w:tabs>
      <w:spacing w:before="0" w:after="0"/>
      <w:ind w:left="1200"/>
    </w:pPr>
    <w:rPr>
      <w:sz w:val="18"/>
      <w:szCs w:val="18"/>
    </w:rPr>
  </w:style>
  <w:style w:type="paragraph" w:styleId="TOC8">
    <w:name w:val="toc 8"/>
    <w:basedOn w:val="Normal"/>
    <w:next w:val="Normal"/>
    <w:autoRedefine/>
    <w:uiPriority w:val="39"/>
    <w:unhideWhenUsed/>
    <w:rsid w:val="00BB2633"/>
    <w:pPr>
      <w:tabs>
        <w:tab w:val="clear" w:pos="2268"/>
        <w:tab w:val="clear" w:pos="4536"/>
      </w:tabs>
      <w:spacing w:before="0" w:after="0"/>
      <w:ind w:left="1400"/>
    </w:pPr>
    <w:rPr>
      <w:sz w:val="18"/>
      <w:szCs w:val="18"/>
    </w:rPr>
  </w:style>
  <w:style w:type="paragraph" w:styleId="TOC9">
    <w:name w:val="toc 9"/>
    <w:basedOn w:val="Normal"/>
    <w:next w:val="Normal"/>
    <w:autoRedefine/>
    <w:uiPriority w:val="39"/>
    <w:unhideWhenUsed/>
    <w:rsid w:val="00BB2633"/>
    <w:pPr>
      <w:tabs>
        <w:tab w:val="clear" w:pos="2268"/>
        <w:tab w:val="clear" w:pos="4536"/>
      </w:tabs>
      <w:spacing w:before="0" w:after="0"/>
      <w:ind w:left="1600"/>
    </w:pPr>
    <w:rPr>
      <w:sz w:val="18"/>
      <w:szCs w:val="18"/>
    </w:rPr>
  </w:style>
  <w:style w:type="paragraph" w:styleId="FootnoteText">
    <w:name w:val="footnote text"/>
    <w:basedOn w:val="Normal"/>
    <w:link w:val="FootnoteTextChar"/>
    <w:uiPriority w:val="99"/>
    <w:semiHidden/>
    <w:unhideWhenUsed/>
    <w:rsid w:val="00685AF2"/>
    <w:pPr>
      <w:spacing w:before="0" w:after="0" w:line="240" w:lineRule="auto"/>
    </w:pPr>
    <w:rPr>
      <w:szCs w:val="20"/>
    </w:rPr>
  </w:style>
  <w:style w:type="character" w:styleId="FootnoteTextChar" w:customStyle="1">
    <w:name w:val="Footnote Text Char"/>
    <w:basedOn w:val="DefaultParagraphFont"/>
    <w:link w:val="FootnoteText"/>
    <w:uiPriority w:val="99"/>
    <w:semiHidden/>
    <w:rsid w:val="00685AF2"/>
    <w:rPr>
      <w:sz w:val="20"/>
      <w:szCs w:val="20"/>
    </w:rPr>
  </w:style>
  <w:style w:type="character" w:styleId="FootnoteReference">
    <w:name w:val="footnote reference"/>
    <w:basedOn w:val="DefaultParagraphFont"/>
    <w:uiPriority w:val="99"/>
    <w:semiHidden/>
    <w:unhideWhenUsed/>
    <w:rsid w:val="00685AF2"/>
    <w:rPr>
      <w:vertAlign w:val="superscript"/>
    </w:rPr>
  </w:style>
  <w:style w:type="character" w:styleId="FollowedHyperlink">
    <w:name w:val="FollowedHyperlink"/>
    <w:basedOn w:val="DefaultParagraphFont"/>
    <w:uiPriority w:val="99"/>
    <w:semiHidden/>
    <w:unhideWhenUsed/>
    <w:rsid w:val="00871EAE"/>
    <w:rPr>
      <w:color w:val="0081C2" w:themeColor="followedHyperlink"/>
      <w:u w:val="single"/>
    </w:rPr>
  </w:style>
  <w:style w:type="character" w:styleId="UnresolvedMention">
    <w:name w:val="Unresolved Mention"/>
    <w:basedOn w:val="DefaultParagraphFont"/>
    <w:uiPriority w:val="99"/>
    <w:semiHidden/>
    <w:unhideWhenUsed/>
    <w:rsid w:val="00462D0F"/>
    <w:rPr>
      <w:color w:val="605E5C"/>
      <w:shd w:val="clear" w:color="auto" w:fill="E1DFDD"/>
    </w:rPr>
  </w:style>
  <w:style w:type="character" w:styleId="Emphasis">
    <w:name w:val="Emphasis"/>
    <w:basedOn w:val="DefaultParagraphFont"/>
    <w:rsid w:val="0090556A"/>
    <w:rPr>
      <w:b/>
      <w:iCs/>
      <w:color w:val="000000" w:themeColor="text1"/>
    </w:rPr>
  </w:style>
  <w:style w:type="paragraph" w:styleId="Bullets" w:customStyle="1">
    <w:name w:val="Bullets"/>
    <w:basedOn w:val="Default"/>
    <w:qFormat/>
    <w:rsid w:val="006D6512"/>
    <w:pPr>
      <w:numPr>
        <w:numId w:val="25"/>
      </w:numPr>
      <w:ind w:left="227" w:hanging="227"/>
    </w:pPr>
  </w:style>
  <w:style w:type="paragraph" w:styleId="UnorderedBullets" w:customStyle="1">
    <w:name w:val="Unordered Bullets"/>
    <w:basedOn w:val="Bullets"/>
    <w:link w:val="UnorderedBulletsChar"/>
    <w:rsid w:val="00AF447F"/>
  </w:style>
  <w:style w:type="character" w:styleId="UnorderedBulletsChar" w:customStyle="1">
    <w:name w:val="Unordered Bullets Char"/>
    <w:basedOn w:val="DefaultParagraphFont"/>
    <w:link w:val="UnorderedBullets"/>
    <w:rsid w:val="00AF447F"/>
    <w:rPr>
      <w:rFonts w:ascii="Calibri" w:hAnsi="Calibri" w:eastAsia="Calibri" w:cs="Calibri"/>
      <w:color w:val="231F20"/>
      <w:sz w:val="20"/>
      <w:szCs w:val="20"/>
      <w:lang w:val="sk-SK"/>
    </w:rPr>
  </w:style>
  <w:style w:type="paragraph" w:styleId="EndnoteText">
    <w:name w:val="endnote text"/>
    <w:basedOn w:val="Normal"/>
    <w:link w:val="EndnoteTextChar"/>
    <w:uiPriority w:val="99"/>
    <w:semiHidden/>
    <w:unhideWhenUsed/>
    <w:rsid w:val="00643A54"/>
    <w:pPr>
      <w:spacing w:before="0" w:after="0" w:line="240" w:lineRule="auto"/>
    </w:pPr>
    <w:rPr>
      <w:szCs w:val="20"/>
    </w:rPr>
  </w:style>
  <w:style w:type="character" w:styleId="EndnoteTextChar" w:customStyle="1">
    <w:name w:val="Endnote Text Char"/>
    <w:basedOn w:val="DefaultParagraphFont"/>
    <w:link w:val="EndnoteText"/>
    <w:uiPriority w:val="99"/>
    <w:semiHidden/>
    <w:rsid w:val="00643A54"/>
    <w:rPr>
      <w:sz w:val="20"/>
      <w:szCs w:val="20"/>
    </w:rPr>
  </w:style>
  <w:style w:type="character" w:styleId="EndnoteReference">
    <w:name w:val="endnote reference"/>
    <w:basedOn w:val="DefaultParagraphFont"/>
    <w:uiPriority w:val="99"/>
    <w:semiHidden/>
    <w:unhideWhenUsed/>
    <w:rsid w:val="00643A54"/>
    <w:rPr>
      <w:vertAlign w:val="superscript"/>
    </w:rPr>
  </w:style>
  <w:style w:type="paragraph" w:styleId="Revision">
    <w:name w:val="Revision"/>
    <w:hidden/>
    <w:uiPriority w:val="99"/>
    <w:semiHidden/>
    <w:rsid w:val="00AF5B3C"/>
    <w:pPr>
      <w:widowControl/>
      <w:spacing w:after="0" w:line="240" w:lineRule="auto"/>
    </w:pPr>
    <w:rPr>
      <w:sz w:val="20"/>
    </w:rPr>
  </w:style>
  <w:style w:type="character" w:styleId="NoSpacingChar" w:customStyle="1">
    <w:name w:val="No Spacing Char"/>
    <w:basedOn w:val="DefaultParagraphFont"/>
    <w:link w:val="NoSpacing"/>
    <w:uiPriority w:val="1"/>
    <w:rsid w:val="00353FA9"/>
    <w:rPr>
      <w:sz w:val="20"/>
    </w:rPr>
  </w:style>
  <w:style w:type="paragraph" w:styleId="TableHeader" w:customStyle="1">
    <w:name w:val="Table Header"/>
    <w:basedOn w:val="TableDefault"/>
    <w:qFormat/>
    <w:rsid w:val="00F40FA5"/>
    <w:rPr>
      <w:color w:val="0096A1" w:themeColor="text2"/>
    </w:rPr>
  </w:style>
  <w:style w:type="table" w:styleId="LightShading-Accent3">
    <w:name w:val="Light Shading Accent 3"/>
    <w:aliases w:val="ESET tabulka"/>
    <w:basedOn w:val="TableNormal"/>
    <w:uiPriority w:val="60"/>
    <w:rsid w:val="00AA5A64"/>
    <w:pPr>
      <w:spacing w:after="0" w:line="240" w:lineRule="auto"/>
    </w:pPr>
    <w:tblPr>
      <w:tblStyleRowBandSize w:val="1"/>
      <w:tblStyleColBandSize w:val="1"/>
      <w:tblBorders>
        <w:top w:val="single" w:color="00BEC7" w:themeColor="accent3" w:sz="8" w:space="0"/>
        <w:bottom w:val="single" w:color="00BEC7" w:themeColor="accent3" w:sz="8" w:space="0"/>
      </w:tblBorders>
    </w:tblPr>
    <w:tblStylePr w:type="firstRow">
      <w:pPr>
        <w:spacing w:before="0" w:after="0" w:line="240" w:lineRule="auto"/>
      </w:pPr>
      <w:rPr>
        <w:b/>
        <w:bCs/>
        <w:color w:val="FEFFFF" w:themeColor="background2"/>
      </w:rPr>
      <w:tblPr/>
      <w:tcPr>
        <w:tcBorders>
          <w:top w:val="single" w:color="FEFFFF" w:themeColor="background2" w:sz="4" w:space="0"/>
          <w:left w:val="nil"/>
          <w:bottom w:val="single" w:color="FEFFFF" w:themeColor="background2" w:sz="4" w:space="0"/>
          <w:right w:val="nil"/>
          <w:insideH w:val="nil"/>
          <w:insideV w:val="nil"/>
          <w:tl2br w:val="nil"/>
          <w:tr2bl w:val="nil"/>
        </w:tcBorders>
        <w:shd w:val="clear" w:color="auto" w:fill="FEFFFF" w:themeFill="background1"/>
      </w:tcPr>
    </w:tblStylePr>
    <w:tblStylePr w:type="lastRow">
      <w:pPr>
        <w:spacing w:before="0" w:after="0" w:line="240" w:lineRule="auto"/>
      </w:pPr>
      <w:rPr>
        <w:b/>
        <w:bCs/>
      </w:rPr>
      <w:tblPr/>
      <w:tcPr>
        <w:tcBorders>
          <w:top w:val="single" w:color="00BEC7" w:themeColor="accent3" w:sz="8" w:space="0"/>
          <w:left w:val="nil"/>
          <w:bottom w:val="single" w:color="00BEC7" w:themeColor="accent3" w:sz="8" w:space="0"/>
          <w:right w:val="nil"/>
          <w:insideH w:val="nil"/>
          <w:insideV w:val="nil"/>
        </w:tcBorders>
      </w:tcPr>
    </w:tblStylePr>
    <w:tblStylePr w:type="firstCol">
      <w:rPr>
        <w:b/>
        <w:bCs/>
      </w:rPr>
    </w:tblStylePr>
    <w:tblStylePr w:type="lastCol">
      <w:rPr>
        <w:b w:val="0"/>
        <w:bCs/>
      </w:rPr>
    </w:tblStylePr>
    <w:tblStylePr w:type="band1Horz">
      <w:tblPr/>
      <w:tcPr>
        <w:tcBorders>
          <w:left w:val="nil"/>
          <w:right w:val="nil"/>
          <w:insideH w:val="nil"/>
          <w:insideV w:val="nil"/>
        </w:tcBorders>
        <w:shd w:val="clear" w:color="auto" w:fill="B2FBFF" w:themeFill="accent3" w:themeFillTint="3F"/>
      </w:tcPr>
    </w:tblStylePr>
  </w:style>
  <w:style w:type="paragraph" w:styleId="OrderedList" w:customStyle="1">
    <w:name w:val="Ordered List"/>
    <w:basedOn w:val="Normal"/>
    <w:link w:val="OrderedListChar"/>
    <w:rsid w:val="00DA7C44"/>
    <w:pPr>
      <w:tabs>
        <w:tab w:val="clear" w:pos="2268"/>
        <w:tab w:val="clear" w:pos="4536"/>
      </w:tabs>
      <w:spacing w:before="0" w:after="200" w:line="288" w:lineRule="auto"/>
      <w:contextualSpacing/>
    </w:pPr>
    <w:rPr>
      <w:rFonts w:ascii="Calibri" w:hAnsi="Calibri" w:eastAsia="Calibri" w:cs="Calibri"/>
      <w:color w:val="231F20"/>
      <w:szCs w:val="20"/>
      <w:lang w:val="sk-SK"/>
    </w:rPr>
  </w:style>
  <w:style w:type="character" w:styleId="OrderedListChar" w:customStyle="1">
    <w:name w:val="Ordered List Char"/>
    <w:basedOn w:val="DefaultParagraphFont"/>
    <w:link w:val="OrderedList"/>
    <w:rsid w:val="00DA7C44"/>
    <w:rPr>
      <w:rFonts w:ascii="Calibri" w:hAnsi="Calibri" w:eastAsia="Calibri" w:cs="Calibri"/>
      <w:color w:val="231F20"/>
      <w:sz w:val="20"/>
      <w:szCs w:val="20"/>
      <w:lang w:val="sk-SK"/>
    </w:rPr>
  </w:style>
  <w:style xmlns:w14="http://schemas.microsoft.com/office/word/2010/wordml" xmlns:mc="http://schemas.openxmlformats.org/markup-compatibility/2006" xmlns:w="http://schemas.openxmlformats.org/wordprocessingml/2006/main" w:type="character" w:styleId="Mention" w:default="1" mc:Ignorable="w14">
    <w:name xmlns:w="http://schemas.openxmlformats.org/wordprocessingml/2006/main" w:val="Mention"/>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5453">
      <w:bodyDiv w:val="1"/>
      <w:marLeft w:val="0"/>
      <w:marRight w:val="0"/>
      <w:marTop w:val="0"/>
      <w:marBottom w:val="0"/>
      <w:divBdr>
        <w:top w:val="none" w:sz="0" w:space="0" w:color="auto"/>
        <w:left w:val="none" w:sz="0" w:space="0" w:color="auto"/>
        <w:bottom w:val="none" w:sz="0" w:space="0" w:color="auto"/>
        <w:right w:val="none" w:sz="0" w:space="0" w:color="auto"/>
      </w:divBdr>
    </w:div>
    <w:div w:id="114905628">
      <w:bodyDiv w:val="1"/>
      <w:marLeft w:val="0"/>
      <w:marRight w:val="0"/>
      <w:marTop w:val="0"/>
      <w:marBottom w:val="0"/>
      <w:divBdr>
        <w:top w:val="none" w:sz="0" w:space="0" w:color="auto"/>
        <w:left w:val="none" w:sz="0" w:space="0" w:color="auto"/>
        <w:bottom w:val="none" w:sz="0" w:space="0" w:color="auto"/>
        <w:right w:val="none" w:sz="0" w:space="0" w:color="auto"/>
      </w:divBdr>
    </w:div>
    <w:div w:id="156503958">
      <w:bodyDiv w:val="1"/>
      <w:marLeft w:val="0"/>
      <w:marRight w:val="0"/>
      <w:marTop w:val="0"/>
      <w:marBottom w:val="0"/>
      <w:divBdr>
        <w:top w:val="none" w:sz="0" w:space="0" w:color="auto"/>
        <w:left w:val="none" w:sz="0" w:space="0" w:color="auto"/>
        <w:bottom w:val="none" w:sz="0" w:space="0" w:color="auto"/>
        <w:right w:val="none" w:sz="0" w:space="0" w:color="auto"/>
      </w:divBdr>
    </w:div>
    <w:div w:id="202980181">
      <w:bodyDiv w:val="1"/>
      <w:marLeft w:val="0"/>
      <w:marRight w:val="0"/>
      <w:marTop w:val="0"/>
      <w:marBottom w:val="0"/>
      <w:divBdr>
        <w:top w:val="none" w:sz="0" w:space="0" w:color="auto"/>
        <w:left w:val="none" w:sz="0" w:space="0" w:color="auto"/>
        <w:bottom w:val="none" w:sz="0" w:space="0" w:color="auto"/>
        <w:right w:val="none" w:sz="0" w:space="0" w:color="auto"/>
      </w:divBdr>
    </w:div>
    <w:div w:id="229653774">
      <w:bodyDiv w:val="1"/>
      <w:marLeft w:val="0"/>
      <w:marRight w:val="0"/>
      <w:marTop w:val="0"/>
      <w:marBottom w:val="0"/>
      <w:divBdr>
        <w:top w:val="none" w:sz="0" w:space="0" w:color="auto"/>
        <w:left w:val="none" w:sz="0" w:space="0" w:color="auto"/>
        <w:bottom w:val="none" w:sz="0" w:space="0" w:color="auto"/>
        <w:right w:val="none" w:sz="0" w:space="0" w:color="auto"/>
      </w:divBdr>
    </w:div>
    <w:div w:id="259531163">
      <w:bodyDiv w:val="1"/>
      <w:marLeft w:val="0"/>
      <w:marRight w:val="0"/>
      <w:marTop w:val="0"/>
      <w:marBottom w:val="0"/>
      <w:divBdr>
        <w:top w:val="none" w:sz="0" w:space="0" w:color="auto"/>
        <w:left w:val="none" w:sz="0" w:space="0" w:color="auto"/>
        <w:bottom w:val="none" w:sz="0" w:space="0" w:color="auto"/>
        <w:right w:val="none" w:sz="0" w:space="0" w:color="auto"/>
      </w:divBdr>
    </w:div>
    <w:div w:id="440145407">
      <w:bodyDiv w:val="1"/>
      <w:marLeft w:val="0"/>
      <w:marRight w:val="0"/>
      <w:marTop w:val="0"/>
      <w:marBottom w:val="0"/>
      <w:divBdr>
        <w:top w:val="none" w:sz="0" w:space="0" w:color="auto"/>
        <w:left w:val="none" w:sz="0" w:space="0" w:color="auto"/>
        <w:bottom w:val="none" w:sz="0" w:space="0" w:color="auto"/>
        <w:right w:val="none" w:sz="0" w:space="0" w:color="auto"/>
      </w:divBdr>
      <w:divsChild>
        <w:div w:id="547645158">
          <w:marLeft w:val="0"/>
          <w:marRight w:val="0"/>
          <w:marTop w:val="0"/>
          <w:marBottom w:val="0"/>
          <w:divBdr>
            <w:top w:val="none" w:sz="0" w:space="0" w:color="auto"/>
            <w:left w:val="none" w:sz="0" w:space="0" w:color="auto"/>
            <w:bottom w:val="none" w:sz="0" w:space="0" w:color="auto"/>
            <w:right w:val="none" w:sz="0" w:space="0" w:color="auto"/>
          </w:divBdr>
        </w:div>
      </w:divsChild>
    </w:div>
    <w:div w:id="507528590">
      <w:bodyDiv w:val="1"/>
      <w:marLeft w:val="0"/>
      <w:marRight w:val="0"/>
      <w:marTop w:val="0"/>
      <w:marBottom w:val="0"/>
      <w:divBdr>
        <w:top w:val="none" w:sz="0" w:space="0" w:color="auto"/>
        <w:left w:val="none" w:sz="0" w:space="0" w:color="auto"/>
        <w:bottom w:val="none" w:sz="0" w:space="0" w:color="auto"/>
        <w:right w:val="none" w:sz="0" w:space="0" w:color="auto"/>
      </w:divBdr>
    </w:div>
    <w:div w:id="540438927">
      <w:bodyDiv w:val="1"/>
      <w:marLeft w:val="0"/>
      <w:marRight w:val="0"/>
      <w:marTop w:val="0"/>
      <w:marBottom w:val="0"/>
      <w:divBdr>
        <w:top w:val="none" w:sz="0" w:space="0" w:color="auto"/>
        <w:left w:val="none" w:sz="0" w:space="0" w:color="auto"/>
        <w:bottom w:val="none" w:sz="0" w:space="0" w:color="auto"/>
        <w:right w:val="none" w:sz="0" w:space="0" w:color="auto"/>
      </w:divBdr>
      <w:divsChild>
        <w:div w:id="2030792039">
          <w:marLeft w:val="0"/>
          <w:marRight w:val="0"/>
          <w:marTop w:val="0"/>
          <w:marBottom w:val="0"/>
          <w:divBdr>
            <w:top w:val="none" w:sz="0" w:space="0" w:color="auto"/>
            <w:left w:val="none" w:sz="0" w:space="0" w:color="auto"/>
            <w:bottom w:val="none" w:sz="0" w:space="0" w:color="auto"/>
            <w:right w:val="none" w:sz="0" w:space="0" w:color="auto"/>
          </w:divBdr>
        </w:div>
      </w:divsChild>
    </w:div>
    <w:div w:id="683630457">
      <w:bodyDiv w:val="1"/>
      <w:marLeft w:val="0"/>
      <w:marRight w:val="0"/>
      <w:marTop w:val="0"/>
      <w:marBottom w:val="0"/>
      <w:divBdr>
        <w:top w:val="none" w:sz="0" w:space="0" w:color="auto"/>
        <w:left w:val="none" w:sz="0" w:space="0" w:color="auto"/>
        <w:bottom w:val="none" w:sz="0" w:space="0" w:color="auto"/>
        <w:right w:val="none" w:sz="0" w:space="0" w:color="auto"/>
      </w:divBdr>
    </w:div>
    <w:div w:id="785389425">
      <w:bodyDiv w:val="1"/>
      <w:marLeft w:val="0"/>
      <w:marRight w:val="0"/>
      <w:marTop w:val="0"/>
      <w:marBottom w:val="0"/>
      <w:divBdr>
        <w:top w:val="none" w:sz="0" w:space="0" w:color="auto"/>
        <w:left w:val="none" w:sz="0" w:space="0" w:color="auto"/>
        <w:bottom w:val="none" w:sz="0" w:space="0" w:color="auto"/>
        <w:right w:val="none" w:sz="0" w:space="0" w:color="auto"/>
      </w:divBdr>
    </w:div>
    <w:div w:id="892082174">
      <w:bodyDiv w:val="1"/>
      <w:marLeft w:val="0"/>
      <w:marRight w:val="0"/>
      <w:marTop w:val="0"/>
      <w:marBottom w:val="0"/>
      <w:divBdr>
        <w:top w:val="none" w:sz="0" w:space="0" w:color="auto"/>
        <w:left w:val="none" w:sz="0" w:space="0" w:color="auto"/>
        <w:bottom w:val="none" w:sz="0" w:space="0" w:color="auto"/>
        <w:right w:val="none" w:sz="0" w:space="0" w:color="auto"/>
      </w:divBdr>
    </w:div>
    <w:div w:id="907956274">
      <w:bodyDiv w:val="1"/>
      <w:marLeft w:val="0"/>
      <w:marRight w:val="0"/>
      <w:marTop w:val="0"/>
      <w:marBottom w:val="0"/>
      <w:divBdr>
        <w:top w:val="none" w:sz="0" w:space="0" w:color="auto"/>
        <w:left w:val="none" w:sz="0" w:space="0" w:color="auto"/>
        <w:bottom w:val="none" w:sz="0" w:space="0" w:color="auto"/>
        <w:right w:val="none" w:sz="0" w:space="0" w:color="auto"/>
      </w:divBdr>
    </w:div>
    <w:div w:id="983894667">
      <w:bodyDiv w:val="1"/>
      <w:marLeft w:val="0"/>
      <w:marRight w:val="0"/>
      <w:marTop w:val="0"/>
      <w:marBottom w:val="0"/>
      <w:divBdr>
        <w:top w:val="none" w:sz="0" w:space="0" w:color="auto"/>
        <w:left w:val="none" w:sz="0" w:space="0" w:color="auto"/>
        <w:bottom w:val="none" w:sz="0" w:space="0" w:color="auto"/>
        <w:right w:val="none" w:sz="0" w:space="0" w:color="auto"/>
      </w:divBdr>
    </w:div>
    <w:div w:id="998119168">
      <w:bodyDiv w:val="1"/>
      <w:marLeft w:val="0"/>
      <w:marRight w:val="0"/>
      <w:marTop w:val="0"/>
      <w:marBottom w:val="0"/>
      <w:divBdr>
        <w:top w:val="none" w:sz="0" w:space="0" w:color="auto"/>
        <w:left w:val="none" w:sz="0" w:space="0" w:color="auto"/>
        <w:bottom w:val="none" w:sz="0" w:space="0" w:color="auto"/>
        <w:right w:val="none" w:sz="0" w:space="0" w:color="auto"/>
      </w:divBdr>
    </w:div>
    <w:div w:id="1109620475">
      <w:bodyDiv w:val="1"/>
      <w:marLeft w:val="0"/>
      <w:marRight w:val="0"/>
      <w:marTop w:val="0"/>
      <w:marBottom w:val="0"/>
      <w:divBdr>
        <w:top w:val="none" w:sz="0" w:space="0" w:color="auto"/>
        <w:left w:val="none" w:sz="0" w:space="0" w:color="auto"/>
        <w:bottom w:val="none" w:sz="0" w:space="0" w:color="auto"/>
        <w:right w:val="none" w:sz="0" w:space="0" w:color="auto"/>
      </w:divBdr>
    </w:div>
    <w:div w:id="1242442998">
      <w:bodyDiv w:val="1"/>
      <w:marLeft w:val="0"/>
      <w:marRight w:val="0"/>
      <w:marTop w:val="0"/>
      <w:marBottom w:val="0"/>
      <w:divBdr>
        <w:top w:val="none" w:sz="0" w:space="0" w:color="auto"/>
        <w:left w:val="none" w:sz="0" w:space="0" w:color="auto"/>
        <w:bottom w:val="none" w:sz="0" w:space="0" w:color="auto"/>
        <w:right w:val="none" w:sz="0" w:space="0" w:color="auto"/>
      </w:divBdr>
    </w:div>
    <w:div w:id="1468817847">
      <w:bodyDiv w:val="1"/>
      <w:marLeft w:val="0"/>
      <w:marRight w:val="0"/>
      <w:marTop w:val="0"/>
      <w:marBottom w:val="0"/>
      <w:divBdr>
        <w:top w:val="none" w:sz="0" w:space="0" w:color="auto"/>
        <w:left w:val="none" w:sz="0" w:space="0" w:color="auto"/>
        <w:bottom w:val="none" w:sz="0" w:space="0" w:color="auto"/>
        <w:right w:val="none" w:sz="0" w:space="0" w:color="auto"/>
      </w:divBdr>
    </w:div>
    <w:div w:id="1665863146">
      <w:bodyDiv w:val="1"/>
      <w:marLeft w:val="0"/>
      <w:marRight w:val="0"/>
      <w:marTop w:val="0"/>
      <w:marBottom w:val="0"/>
      <w:divBdr>
        <w:top w:val="none" w:sz="0" w:space="0" w:color="auto"/>
        <w:left w:val="none" w:sz="0" w:space="0" w:color="auto"/>
        <w:bottom w:val="none" w:sz="0" w:space="0" w:color="auto"/>
        <w:right w:val="none" w:sz="0" w:space="0" w:color="auto"/>
      </w:divBdr>
    </w:div>
    <w:div w:id="1701079770">
      <w:bodyDiv w:val="1"/>
      <w:marLeft w:val="0"/>
      <w:marRight w:val="0"/>
      <w:marTop w:val="0"/>
      <w:marBottom w:val="0"/>
      <w:divBdr>
        <w:top w:val="none" w:sz="0" w:space="0" w:color="auto"/>
        <w:left w:val="none" w:sz="0" w:space="0" w:color="auto"/>
        <w:bottom w:val="none" w:sz="0" w:space="0" w:color="auto"/>
        <w:right w:val="none" w:sz="0" w:space="0" w:color="auto"/>
      </w:divBdr>
    </w:div>
    <w:div w:id="1794519850">
      <w:bodyDiv w:val="1"/>
      <w:marLeft w:val="0"/>
      <w:marRight w:val="0"/>
      <w:marTop w:val="0"/>
      <w:marBottom w:val="0"/>
      <w:divBdr>
        <w:top w:val="none" w:sz="0" w:space="0" w:color="auto"/>
        <w:left w:val="none" w:sz="0" w:space="0" w:color="auto"/>
        <w:bottom w:val="none" w:sz="0" w:space="0" w:color="auto"/>
        <w:right w:val="none" w:sz="0" w:space="0" w:color="auto"/>
      </w:divBdr>
    </w:div>
    <w:div w:id="1942492009">
      <w:bodyDiv w:val="1"/>
      <w:marLeft w:val="0"/>
      <w:marRight w:val="0"/>
      <w:marTop w:val="0"/>
      <w:marBottom w:val="0"/>
      <w:divBdr>
        <w:top w:val="none" w:sz="0" w:space="0" w:color="auto"/>
        <w:left w:val="none" w:sz="0" w:space="0" w:color="auto"/>
        <w:bottom w:val="none" w:sz="0" w:space="0" w:color="auto"/>
        <w:right w:val="none" w:sz="0" w:space="0" w:color="auto"/>
      </w:divBdr>
    </w:div>
    <w:div w:id="2005820962">
      <w:bodyDiv w:val="1"/>
      <w:marLeft w:val="0"/>
      <w:marRight w:val="0"/>
      <w:marTop w:val="0"/>
      <w:marBottom w:val="0"/>
      <w:divBdr>
        <w:top w:val="none" w:sz="0" w:space="0" w:color="auto"/>
        <w:left w:val="none" w:sz="0" w:space="0" w:color="auto"/>
        <w:bottom w:val="none" w:sz="0" w:space="0" w:color="auto"/>
        <w:right w:val="none" w:sz="0" w:space="0" w:color="auto"/>
      </w:divBdr>
    </w:div>
    <w:div w:id="2029523276">
      <w:bodyDiv w:val="1"/>
      <w:marLeft w:val="0"/>
      <w:marRight w:val="0"/>
      <w:marTop w:val="0"/>
      <w:marBottom w:val="0"/>
      <w:divBdr>
        <w:top w:val="none" w:sz="0" w:space="0" w:color="auto"/>
        <w:left w:val="none" w:sz="0" w:space="0" w:color="auto"/>
        <w:bottom w:val="none" w:sz="0" w:space="0" w:color="auto"/>
        <w:right w:val="none" w:sz="0" w:space="0" w:color="auto"/>
      </w:divBdr>
    </w:div>
    <w:div w:id="2057044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sv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comments" Target="/word/comments.xml" Id="Rd1badf2a280b4284" /><Relationship Type="http://schemas.microsoft.com/office/2011/relationships/people" Target="/word/people.xml" Id="R0af7779574234005" /><Relationship Type="http://schemas.microsoft.com/office/2011/relationships/commentsExtended" Target="/word/commentsExtended.xml" Id="Re46e3033e1b74906" /><Relationship Type="http://schemas.microsoft.com/office/2016/09/relationships/commentsIds" Target="/word/commentsIds.xml" Id="Rfed390c4e481490b" /><Relationship Type="http://schemas.microsoft.com/office/2018/08/relationships/commentsExtensible" Target="/word/commentsExtensible.xml" Id="R5bd68e7c8eb94733" /><Relationship Type="http://schemas.openxmlformats.org/officeDocument/2006/relationships/glossaryDocument" Target="/word/glossary/document.xml" Id="R0133413371d54c4b" /></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876e2d0-e83f-4c8a-b516-f472f86c7bd0}"/>
      </w:docPartPr>
      <w:docPartBody>
        <w:p w14:paraId="5B350D9C">
          <w:r>
            <w:rPr>
              <w:rStyle w:val="PlaceholderText"/>
            </w:rPr>
            <w:t/>
          </w:r>
        </w:p>
      </w:docPartBody>
    </w:docPart>
  </w:docParts>
</w:glossaryDocument>
</file>

<file path=word/theme/theme1.xml><?xml version="1.0" encoding="utf-8"?>
<a:theme xmlns:a="http://schemas.openxmlformats.org/drawingml/2006/main" name="Theme ESET World">
  <a:themeElements>
    <a:clrScheme name="Custom 1">
      <a:dk1>
        <a:srgbClr val="000000"/>
      </a:dk1>
      <a:lt1>
        <a:srgbClr val="FEFFFF"/>
      </a:lt1>
      <a:dk2>
        <a:srgbClr val="0096A1"/>
      </a:dk2>
      <a:lt2>
        <a:srgbClr val="FEFFFF"/>
      </a:lt2>
      <a:accent1>
        <a:srgbClr val="004B55"/>
      </a:accent1>
      <a:accent2>
        <a:srgbClr val="00717F"/>
      </a:accent2>
      <a:accent3>
        <a:srgbClr val="00BEC7"/>
      </a:accent3>
      <a:accent4>
        <a:srgbClr val="6ED1D4"/>
      </a:accent4>
      <a:accent5>
        <a:srgbClr val="8DC63F"/>
      </a:accent5>
      <a:accent6>
        <a:srgbClr val="FFC425"/>
      </a:accent6>
      <a:hlink>
        <a:srgbClr val="00C0F2"/>
      </a:hlink>
      <a:folHlink>
        <a:srgbClr val="0081C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 ESET World" id="{AA79B9AC-D84E-5145-87A3-53303FBFA8B6}" vid="{A3A5EB94-1C8B-8341-ACA0-7B43FD075CF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10D6D4424CEC45B5DDB23E3F09B987" ma:contentTypeVersion="11" ma:contentTypeDescription="Create a new document." ma:contentTypeScope="" ma:versionID="b4807ccd4f7e30693d94cd88fb847285">
  <xsd:schema xmlns:xsd="http://www.w3.org/2001/XMLSchema" xmlns:xs="http://www.w3.org/2001/XMLSchema" xmlns:p="http://schemas.microsoft.com/office/2006/metadata/properties" xmlns:ns2="e45ba479-beb1-4f38-b9db-b9dae7324bfd" xmlns:ns3="613d9763-80f9-4f56-86b4-24a992cc8941" targetNamespace="http://schemas.microsoft.com/office/2006/metadata/properties" ma:root="true" ma:fieldsID="9c3bc7614562569ea4e4ba21d49ca4c8" ns2:_="" ns3:_="">
    <xsd:import namespace="e45ba479-beb1-4f38-b9db-b9dae7324bfd"/>
    <xsd:import namespace="613d9763-80f9-4f56-86b4-24a992cc89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ba479-beb1-4f38-b9db-b9dae7324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3d9763-80f9-4f56-86b4-24a992cc89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B5024E-7D9A-48BB-AE60-171B7F9EB972}"/>
</file>

<file path=customXml/itemProps2.xml><?xml version="1.0" encoding="utf-8"?>
<ds:datastoreItem xmlns:ds="http://schemas.openxmlformats.org/officeDocument/2006/customXml" ds:itemID="{6CE8B108-CBF7-419B-BC5E-666E5AE9E58B}">
  <ds:schemaRefs>
    <ds:schemaRef ds:uri="http://schemas.microsoft.com/sharepoint/v3/contenttype/forms"/>
  </ds:schemaRefs>
</ds:datastoreItem>
</file>

<file path=customXml/itemProps3.xml><?xml version="1.0" encoding="utf-8"?>
<ds:datastoreItem xmlns:ds="http://schemas.openxmlformats.org/officeDocument/2006/customXml" ds:itemID="{CBC192E2-86D7-42B9-B5B4-26C3804F9D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C1A8BA-DB10-47EB-B8DC-D0B719F5918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Eset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Adam Luzsicza</dc:creator>
  <keywords/>
  <dc:description/>
  <lastModifiedBy>Ervín Rendek</lastModifiedBy>
  <revision>253</revision>
  <lastPrinted>2020-07-30T20:43:00.0000000Z</lastPrinted>
  <dcterms:created xsi:type="dcterms:W3CDTF">2020-08-31T00:10:00.0000000Z</dcterms:created>
  <dcterms:modified xsi:type="dcterms:W3CDTF">2021-02-03T13:30:14.3016531Z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2013-08-22T00:00:00Z</vt:filetime>
  </property>
  <property fmtid="{D5CDD505-2E9C-101B-9397-08002B2CF9AE}" pid="3" name="LastSaved">
    <vt:filetime>2013-10-09T00:00:00Z</vt:filetime>
  </property>
  <property fmtid="{D5CDD505-2E9C-101B-9397-08002B2CF9AE}" pid="4" name="ContentTypeId">
    <vt:lpwstr>0x0101006510D6D4424CEC45B5DDB23E3F09B987</vt:lpwstr>
  </property>
  <property fmtid="{D5CDD505-2E9C-101B-9397-08002B2CF9AE}" pid="5" name="_dlc_DocIdItemGuid">
    <vt:lpwstr>5cf2a854-e8cc-4107-ab36-0b53894a84f8</vt:lpwstr>
  </property>
</Properties>
</file>